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6" w:rsidRDefault="00791D5E" w:rsidP="00F77B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 xml:space="preserve">Syllabus for PHYS </w:t>
      </w:r>
      <w:r w:rsidR="00F77BE6"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>0110</w:t>
      </w:r>
      <w:r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 xml:space="preserve"> “</w:t>
      </w:r>
      <w:r w:rsidR="006E7D78"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>Introduction to Physics” (Fall</w:t>
      </w:r>
      <w:r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 xml:space="preserve"> 2012</w:t>
      </w:r>
      <w:r w:rsidR="00F77BE6"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>)</w:t>
      </w: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</w:pPr>
    </w:p>
    <w:p w:rsidR="007112F3" w:rsidRPr="00772BBA" w:rsidRDefault="00F77BE6" w:rsidP="000B122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ans-BoldItalic"/>
          <w:b/>
          <w:bCs/>
          <w:i/>
          <w:iCs/>
          <w:color w:val="000000"/>
          <w:sz w:val="28"/>
          <w:szCs w:val="28"/>
        </w:rPr>
      </w:pPr>
      <w:r w:rsidRPr="00772BBA">
        <w:rPr>
          <w:rFonts w:ascii="LiberationSerif" w:hAnsi="LiberationSerif" w:cs="LiberationSans-BoldItalic"/>
          <w:b/>
          <w:bCs/>
          <w:i/>
          <w:iCs/>
          <w:color w:val="000000"/>
          <w:sz w:val="28"/>
          <w:szCs w:val="28"/>
        </w:rPr>
        <w:t>General information:</w:t>
      </w:r>
      <w:r w:rsidR="000B1229" w:rsidRPr="00772BBA">
        <w:rPr>
          <w:rFonts w:ascii="LiberationSerif" w:hAnsi="LiberationSerif" w:cs="LiberationSans-BoldItalic"/>
          <w:b/>
          <w:bCs/>
          <w:i/>
          <w:iCs/>
          <w:color w:val="000000"/>
          <w:sz w:val="28"/>
          <w:szCs w:val="28"/>
        </w:rPr>
        <w:tab/>
      </w:r>
    </w:p>
    <w:p w:rsidR="00F77BE6" w:rsidRPr="00772BBA" w:rsidRDefault="00F77BE6" w:rsidP="00F4667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Gill Sans"/>
          <w:color w:val="000000"/>
          <w:sz w:val="24"/>
          <w:szCs w:val="24"/>
        </w:rPr>
      </w:pPr>
    </w:p>
    <w:p w:rsidR="00F46673" w:rsidRPr="00772BBA" w:rsidRDefault="00F46673" w:rsidP="00F466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>Lectu</w:t>
      </w:r>
      <w:r w:rsidR="00813768">
        <w:rPr>
          <w:rFonts w:ascii="LiberationSerif" w:hAnsi="LiberationSerif" w:cs="Times New Roman"/>
          <w:color w:val="000000"/>
          <w:sz w:val="24"/>
          <w:szCs w:val="24"/>
        </w:rPr>
        <w:t>re:  Tuesday and Thursday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r w:rsidR="009D2FC2">
        <w:rPr>
          <w:rFonts w:ascii="LiberationSerif" w:hAnsi="LiberationSerif" w:cs="Times New Roman"/>
          <w:sz w:val="24"/>
          <w:szCs w:val="24"/>
        </w:rPr>
        <w:t>2:3</w:t>
      </w:r>
      <w:r w:rsidRPr="00772BBA">
        <w:rPr>
          <w:rFonts w:ascii="LiberationSerif" w:hAnsi="LiberationSerif" w:cs="Times New Roman"/>
          <w:sz w:val="24"/>
          <w:szCs w:val="24"/>
        </w:rPr>
        <w:t>0</w:t>
      </w:r>
      <w:r w:rsidR="009D2FC2">
        <w:rPr>
          <w:rFonts w:ascii="LiberationSerif" w:hAnsi="LiberationSerif" w:cs="Times New Roman"/>
          <w:sz w:val="24"/>
          <w:szCs w:val="24"/>
        </w:rPr>
        <w:t>pm–3</w:t>
      </w:r>
      <w:r w:rsidRPr="00772BBA">
        <w:rPr>
          <w:rFonts w:ascii="LiberationSerif" w:hAnsi="LiberationSerif" w:cs="Times New Roman"/>
          <w:sz w:val="24"/>
          <w:szCs w:val="24"/>
        </w:rPr>
        <w:t>:</w:t>
      </w:r>
      <w:r w:rsidR="009D2FC2">
        <w:rPr>
          <w:rFonts w:ascii="LiberationSerif" w:hAnsi="LiberationSerif" w:cs="Times New Roman"/>
          <w:sz w:val="24"/>
          <w:szCs w:val="24"/>
        </w:rPr>
        <w:t>45</w:t>
      </w:r>
      <w:r w:rsidRPr="00772BBA">
        <w:rPr>
          <w:rFonts w:ascii="LiberationSerif" w:hAnsi="LiberationSerif" w:cs="Times New Roman"/>
          <w:sz w:val="24"/>
          <w:szCs w:val="24"/>
        </w:rPr>
        <w:t>pm</w:t>
      </w:r>
    </w:p>
    <w:p w:rsidR="00F77BE6" w:rsidRPr="00772BBA" w:rsidRDefault="00F77BE6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Location: Alumni </w:t>
      </w:r>
      <w:r w:rsidR="00F46673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Hall 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>343</w:t>
      </w:r>
      <w:r w:rsidR="00CA7330">
        <w:rPr>
          <w:rFonts w:ascii="LiberationSerif" w:hAnsi="LiberationSerif" w:cs="Times New Roman"/>
          <w:color w:val="000000"/>
          <w:sz w:val="24"/>
          <w:szCs w:val="24"/>
        </w:rPr>
        <w:t xml:space="preserve"> (</w:t>
      </w:r>
      <w:r w:rsidR="00DA321A">
        <w:rPr>
          <w:rFonts w:ascii="LiberationSerif" w:hAnsi="LiberationSerif" w:cs="Times New Roman"/>
          <w:color w:val="000000"/>
          <w:sz w:val="24"/>
          <w:szCs w:val="24"/>
        </w:rPr>
        <w:t xml:space="preserve">except Midterm 1, </w:t>
      </w:r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October </w:t>
      </w:r>
      <w:proofErr w:type="gramStart"/>
      <w:r w:rsidR="004B1EFE">
        <w:rPr>
          <w:rFonts w:ascii="LiberationSerif" w:hAnsi="LiberationSerif" w:cs="Times New Roman"/>
          <w:color w:val="000000"/>
          <w:sz w:val="24"/>
          <w:szCs w:val="24"/>
        </w:rPr>
        <w:t>4</w:t>
      </w:r>
      <w:r w:rsidR="002A4E78" w:rsidRPr="00772BBA">
        <w:rPr>
          <w:rFonts w:ascii="LiberationSerif" w:hAnsi="LiberationSerif" w:cs="Times New Roman"/>
          <w:color w:val="000000"/>
          <w:sz w:val="24"/>
          <w:szCs w:val="24"/>
          <w:vertAlign w:val="superscript"/>
        </w:rPr>
        <w:t>th</w:t>
      </w:r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:</w:t>
      </w:r>
      <w:proofErr w:type="gramEnd"/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proofErr w:type="spellStart"/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>Scaife</w:t>
      </w:r>
      <w:proofErr w:type="spellEnd"/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Hall, </w:t>
      </w:r>
      <w:proofErr w:type="spellStart"/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>Aud</w:t>
      </w:r>
      <w:proofErr w:type="spellEnd"/>
      <w:r w:rsidR="002A4E78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6)</w:t>
      </w:r>
    </w:p>
    <w:p w:rsidR="00987B3A" w:rsidRDefault="00F77BE6" w:rsidP="006E7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>Textbook:</w:t>
      </w:r>
      <w:r w:rsidR="00E95885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proofErr w:type="spellStart"/>
      <w:r w:rsidR="00E95885" w:rsidRPr="00772BBA">
        <w:rPr>
          <w:rFonts w:ascii="LiberationSerif" w:hAnsi="LiberationSerif" w:cs="Times New Roman"/>
          <w:color w:val="000000"/>
          <w:sz w:val="24"/>
          <w:szCs w:val="24"/>
        </w:rPr>
        <w:t>Cutnell</w:t>
      </w:r>
      <w:proofErr w:type="spellEnd"/>
      <w:r w:rsidR="00E95885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&amp; Johnson, “Physics”, 9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>th edition, Wiley</w:t>
      </w:r>
    </w:p>
    <w:p w:rsidR="00987B3A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Times New Roman"/>
          <w:color w:val="000000"/>
          <w:sz w:val="24"/>
          <w:szCs w:val="24"/>
        </w:rPr>
        <w:t xml:space="preserve">Via online </w:t>
      </w:r>
      <w:proofErr w:type="spellStart"/>
      <w:r>
        <w:rPr>
          <w:rFonts w:ascii="LiberationSerif" w:hAnsi="LiberationSerif" w:cs="Times New Roman"/>
          <w:color w:val="000000"/>
          <w:sz w:val="24"/>
          <w:szCs w:val="24"/>
        </w:rPr>
        <w:t>Webassign</w:t>
      </w:r>
      <w:proofErr w:type="spellEnd"/>
      <w:r>
        <w:rPr>
          <w:rFonts w:ascii="LiberationSerif" w:hAnsi="LiberationSerif" w:cs="Times New Roman"/>
          <w:color w:val="000000"/>
          <w:sz w:val="24"/>
          <w:szCs w:val="24"/>
        </w:rPr>
        <w:t xml:space="preserve">: </w:t>
      </w:r>
      <w:hyperlink r:id="rId5" w:history="1">
        <w:r w:rsidRPr="001A4062">
          <w:rPr>
            <w:rStyle w:val="Hyperlink"/>
            <w:rFonts w:ascii="LiberationSerif" w:hAnsi="LiberationSerif" w:cs="LiberationSerif"/>
            <w:sz w:val="24"/>
            <w:szCs w:val="24"/>
          </w:rPr>
          <w:t>http://www.webassign.net</w:t>
        </w:r>
      </w:hyperlink>
      <w:r>
        <w:t xml:space="preserve">, </w:t>
      </w:r>
      <w:r>
        <w:rPr>
          <w:rFonts w:ascii="LiberationSerif" w:hAnsi="LiberationSerif" w:cs="LiberationSerif"/>
          <w:sz w:val="24"/>
          <w:szCs w:val="24"/>
        </w:rPr>
        <w:t xml:space="preserve">which will cost $35.60 for the term. </w:t>
      </w:r>
    </w:p>
    <w:p w:rsidR="00F77BE6" w:rsidRPr="00987B3A" w:rsidRDefault="00DA321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>
        <w:rPr>
          <w:rFonts w:ascii="LiberationSerif" w:hAnsi="LiberationSerif" w:cs="Times New Roman"/>
          <w:color w:val="000000"/>
          <w:sz w:val="24"/>
          <w:szCs w:val="24"/>
        </w:rPr>
        <w:t>(See more details in a separate message</w:t>
      </w:r>
      <w:r w:rsidR="00987B3A">
        <w:rPr>
          <w:rFonts w:ascii="LiberationSerif" w:hAnsi="LiberationSerif" w:cs="Times New Roman"/>
          <w:color w:val="000000"/>
          <w:sz w:val="24"/>
          <w:szCs w:val="24"/>
        </w:rPr>
        <w:t>)</w:t>
      </w:r>
    </w:p>
    <w:p w:rsidR="00F77BE6" w:rsidRPr="00772BBA" w:rsidRDefault="00DE4F25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>Instructor:</w:t>
      </w:r>
      <w:r w:rsidR="006140E9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r w:rsidR="000A7D76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Prof. </w:t>
      </w:r>
      <w:r w:rsidR="00813768">
        <w:rPr>
          <w:rFonts w:ascii="LiberationSerif" w:hAnsi="LiberationSerif" w:cs="Times New Roman"/>
          <w:color w:val="000000"/>
          <w:sz w:val="24"/>
          <w:szCs w:val="24"/>
        </w:rPr>
        <w:t>Tao Han</w:t>
      </w:r>
    </w:p>
    <w:p w:rsidR="00F77BE6" w:rsidRPr="00772BBA" w:rsidRDefault="00F77BE6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Phone: </w:t>
      </w:r>
      <w:r w:rsidR="00813768">
        <w:rPr>
          <w:rFonts w:ascii="LiberationSerif" w:hAnsi="LiberationSerif" w:cs="Times New Roman"/>
          <w:color w:val="000000"/>
          <w:sz w:val="24"/>
          <w:szCs w:val="24"/>
        </w:rPr>
        <w:t>412-624-2763</w:t>
      </w:r>
    </w:p>
    <w:p w:rsidR="00F77BE6" w:rsidRPr="00772BBA" w:rsidRDefault="00F77BE6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>Email:</w:t>
      </w:r>
      <w:r w:rsidR="00813768">
        <w:rPr>
          <w:rFonts w:ascii="LiberationSerif" w:hAnsi="LiberationSerif" w:cs="Times New Roman"/>
          <w:color w:val="000000"/>
          <w:sz w:val="24"/>
          <w:szCs w:val="24"/>
        </w:rPr>
        <w:t xml:space="preserve"> than</w:t>
      </w:r>
      <w:r w:rsidR="00DB3764" w:rsidRPr="00772BBA">
        <w:rPr>
          <w:rFonts w:ascii="LiberationSerif" w:hAnsi="LiberationSerif" w:cs="Times New Roman"/>
          <w:color w:val="000000"/>
          <w:sz w:val="24"/>
          <w:szCs w:val="24"/>
        </w:rPr>
        <w:t>@pitt.edu</w:t>
      </w:r>
    </w:p>
    <w:p w:rsidR="00F77BE6" w:rsidRPr="00772BBA" w:rsidRDefault="00DB3764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Office: </w:t>
      </w:r>
      <w:r w:rsidR="002C7808">
        <w:rPr>
          <w:rFonts w:ascii="LiberationSerif" w:hAnsi="LiberationSerif" w:cs="Times New Roman"/>
          <w:color w:val="000000"/>
          <w:sz w:val="24"/>
          <w:szCs w:val="24"/>
        </w:rPr>
        <w:t>360</w:t>
      </w:r>
      <w:r w:rsidR="00CA7330">
        <w:rPr>
          <w:rFonts w:ascii="LiberationSerif" w:hAnsi="LiberationSerif" w:cs="Times New Roman"/>
          <w:color w:val="000000"/>
          <w:sz w:val="24"/>
          <w:szCs w:val="24"/>
        </w:rPr>
        <w:t>A</w:t>
      </w:r>
      <w:r w:rsidR="009631FD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proofErr w:type="spellStart"/>
      <w:r w:rsidR="00813768">
        <w:rPr>
          <w:rFonts w:ascii="LiberationSerif" w:hAnsi="LiberationSerif" w:cs="Times New Roman"/>
          <w:color w:val="000000"/>
          <w:sz w:val="24"/>
          <w:szCs w:val="24"/>
        </w:rPr>
        <w:t>Thach</w:t>
      </w:r>
      <w:r w:rsidR="002C7808">
        <w:rPr>
          <w:rFonts w:ascii="LiberationSerif" w:hAnsi="LiberationSerif" w:cs="Times New Roman"/>
          <w:color w:val="000000"/>
          <w:sz w:val="24"/>
          <w:szCs w:val="24"/>
        </w:rPr>
        <w:t>era</w:t>
      </w:r>
      <w:r w:rsidR="00813768">
        <w:rPr>
          <w:rFonts w:ascii="LiberationSerif" w:hAnsi="LiberationSerif" w:cs="Times New Roman"/>
          <w:color w:val="000000"/>
          <w:sz w:val="24"/>
          <w:szCs w:val="24"/>
        </w:rPr>
        <w:t>y</w:t>
      </w:r>
      <w:proofErr w:type="spellEnd"/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Hall </w:t>
      </w:r>
    </w:p>
    <w:p w:rsidR="00F77BE6" w:rsidRPr="00772BBA" w:rsidRDefault="004B1EFE" w:rsidP="007B0B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Times New Roman"/>
          <w:color w:val="000000"/>
          <w:sz w:val="24"/>
          <w:szCs w:val="24"/>
        </w:rPr>
      </w:pPr>
      <w:r>
        <w:rPr>
          <w:rFonts w:ascii="LiberationSerif" w:hAnsi="LiberationSerif" w:cs="Times New Roman"/>
          <w:color w:val="000000"/>
          <w:sz w:val="24"/>
          <w:szCs w:val="24"/>
        </w:rPr>
        <w:t>Office hours: Tuesdays, Thursdays 4:00-5:00 pm</w:t>
      </w:r>
      <w:proofErr w:type="gramStart"/>
      <w:r w:rsidR="00987B3A">
        <w:rPr>
          <w:rFonts w:ascii="LiberationSerif" w:hAnsi="LiberationSerif" w:cs="Times New Roman"/>
          <w:color w:val="000000"/>
          <w:sz w:val="24"/>
          <w:szCs w:val="24"/>
        </w:rPr>
        <w:t xml:space="preserve">, </w:t>
      </w:r>
      <w:r w:rsidR="00CA7330">
        <w:rPr>
          <w:rFonts w:ascii="LiberationSerif" w:hAnsi="LiberationSerif" w:cs="Times New Roman"/>
          <w:color w:val="000000"/>
          <w:sz w:val="24"/>
          <w:szCs w:val="24"/>
        </w:rPr>
        <w:t xml:space="preserve"> after</w:t>
      </w:r>
      <w:proofErr w:type="gramEnd"/>
      <w:r w:rsidR="00CA7330">
        <w:rPr>
          <w:rFonts w:ascii="LiberationSerif" w:hAnsi="LiberationSerif" w:cs="Times New Roman"/>
          <w:color w:val="000000"/>
          <w:sz w:val="24"/>
          <w:szCs w:val="24"/>
        </w:rPr>
        <w:t xml:space="preserve"> class or in my</w:t>
      </w:r>
      <w:r w:rsidR="00987B3A">
        <w:rPr>
          <w:rFonts w:ascii="LiberationSerif" w:hAnsi="LiberationSerif" w:cs="Times New Roman"/>
          <w:color w:val="000000"/>
          <w:sz w:val="24"/>
          <w:szCs w:val="24"/>
        </w:rPr>
        <w:t xml:space="preserve"> office</w:t>
      </w:r>
    </w:p>
    <w:p w:rsidR="00F77BE6" w:rsidRPr="00772BBA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Pr="00772BBA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ans-BoldItalic"/>
          <w:b/>
          <w:bCs/>
          <w:i/>
          <w:iCs/>
          <w:color w:val="000000"/>
          <w:sz w:val="28"/>
          <w:szCs w:val="28"/>
        </w:rPr>
      </w:pPr>
      <w:r w:rsidRPr="00772BBA">
        <w:rPr>
          <w:rFonts w:ascii="LiberationSerif" w:hAnsi="LiberationSerif" w:cs="LiberationSans-BoldItalic"/>
          <w:b/>
          <w:bCs/>
          <w:i/>
          <w:iCs/>
          <w:color w:val="000000"/>
          <w:sz w:val="28"/>
          <w:szCs w:val="28"/>
        </w:rPr>
        <w:t>Course description:</w:t>
      </w:r>
    </w:p>
    <w:p w:rsidR="00F77BE6" w:rsidRPr="00772BBA" w:rsidRDefault="00C11B9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772BBA">
        <w:rPr>
          <w:rFonts w:ascii="LiberationSerif" w:hAnsi="LiberationSerif" w:cs="LiberationSerif"/>
          <w:color w:val="000000"/>
          <w:sz w:val="24"/>
          <w:szCs w:val="24"/>
        </w:rPr>
        <w:t>This course</w:t>
      </w:r>
      <w:r w:rsidR="00F77BE6" w:rsidRPr="00772BBA">
        <w:rPr>
          <w:rFonts w:ascii="LiberationSerif" w:hAnsi="LiberationSerif" w:cs="LiberationSerif"/>
          <w:color w:val="000000"/>
          <w:sz w:val="24"/>
          <w:szCs w:val="24"/>
        </w:rPr>
        <w:t xml:space="preserve"> is the first half of a two-semester introductory physics course for non-science majors. The</w:t>
      </w:r>
      <w:r w:rsidRPr="00772BBA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F77BE6" w:rsidRPr="00772BBA">
        <w:rPr>
          <w:rFonts w:ascii="LiberationSerif" w:hAnsi="LiberationSerif" w:cs="LiberationSerif"/>
          <w:color w:val="000000"/>
          <w:sz w:val="24"/>
          <w:szCs w:val="24"/>
        </w:rPr>
        <w:t>second half is PHYS 0111.</w:t>
      </w:r>
    </w:p>
    <w:p w:rsidR="00C11B9F" w:rsidRPr="00772BBA" w:rsidRDefault="00C11B9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772BBA">
        <w:rPr>
          <w:rFonts w:ascii="LiberationSerif" w:hAnsi="LiberationSerif" w:cs="LiberationSerif"/>
          <w:color w:val="000000"/>
          <w:sz w:val="24"/>
          <w:szCs w:val="24"/>
        </w:rPr>
        <w:t>Physics is the most fundamental of all</w:t>
      </w:r>
      <w:r w:rsidR="007323D4" w:rsidRPr="00772BBA">
        <w:rPr>
          <w:rFonts w:ascii="LiberationSerif" w:hAnsi="LiberationSerif" w:cs="LiberationSerif"/>
          <w:color w:val="000000"/>
          <w:sz w:val="24"/>
          <w:szCs w:val="24"/>
        </w:rPr>
        <w:t xml:space="preserve"> the </w:t>
      </w:r>
      <w:r w:rsidR="007323D4" w:rsidRPr="00772BBA">
        <w:rPr>
          <w:rFonts w:ascii="LiberationSerif" w:hAnsi="LiberationSerif" w:cs="Times New Roman"/>
          <w:color w:val="000000"/>
          <w:sz w:val="24"/>
          <w:szCs w:val="24"/>
        </w:rPr>
        <w:t>natural sciences, in the sense that i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>t connects a large variety of observations and</w:t>
      </w:r>
      <w:r w:rsidR="004E7A17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>phenomena</w:t>
      </w:r>
      <w:r w:rsidR="00B77C4C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>by a</w:t>
      </w:r>
      <w:r w:rsidR="004E7A17"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</w:t>
      </w:r>
      <w:r w:rsidR="00CA2B1F" w:rsidRPr="00772BBA">
        <w:rPr>
          <w:rFonts w:ascii="LiberationSerif" w:hAnsi="LiberationSerif" w:cs="Times New Roman"/>
          <w:color w:val="000000"/>
          <w:sz w:val="24"/>
          <w:szCs w:val="24"/>
        </w:rPr>
        <w:t>few fundamental and</w:t>
      </w:r>
      <w:r w:rsidRPr="00772BBA">
        <w:rPr>
          <w:rFonts w:ascii="LiberationSerif" w:hAnsi="LiberationSerif" w:cs="Times New Roman"/>
          <w:color w:val="000000"/>
          <w:sz w:val="24"/>
          <w:szCs w:val="24"/>
        </w:rPr>
        <w:t xml:space="preserve"> universal laws. Understanding of basic physical principles was essential</w:t>
      </w:r>
      <w:r w:rsidRPr="00772BBA">
        <w:rPr>
          <w:rFonts w:ascii="LiberationSerif" w:hAnsi="LiberationSerif" w:cs="LiberationSerif"/>
          <w:color w:val="000000"/>
          <w:sz w:val="24"/>
          <w:szCs w:val="24"/>
        </w:rPr>
        <w:t xml:space="preserve"> for the</w:t>
      </w:r>
      <w:r w:rsidR="004E7A17" w:rsidRPr="00772BBA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772BBA">
        <w:rPr>
          <w:rFonts w:ascii="LiberationSerif" w:hAnsi="LiberationSerif" w:cs="LiberationSerif"/>
          <w:color w:val="000000"/>
          <w:sz w:val="24"/>
          <w:szCs w:val="24"/>
        </w:rPr>
        <w:t>development of many aspects of modern life: automobiles, airplanes, phones, electronics</w:t>
      </w:r>
      <w:r>
        <w:rPr>
          <w:rFonts w:ascii="LiberationSerif" w:hAnsi="LiberationSerif" w:cs="LiberationSerif"/>
          <w:color w:val="000000"/>
          <w:sz w:val="24"/>
          <w:szCs w:val="24"/>
        </w:rPr>
        <w:t>, computers,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 xml:space="preserve"> power generation, air </w:t>
      </w:r>
      <w:r w:rsidR="00B77C4C">
        <w:rPr>
          <w:rFonts w:ascii="LiberationSerif" w:hAnsi="LiberationSerif" w:cs="LiberationSerif"/>
          <w:color w:val="000000"/>
          <w:sz w:val="24"/>
          <w:szCs w:val="24"/>
        </w:rPr>
        <w:t>conditioners, etc.</w:t>
      </w:r>
    </w:p>
    <w:p w:rsidR="004E7A17" w:rsidRDefault="004E7A17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In this </w:t>
      </w:r>
      <w:r w:rsidR="00B77C4C">
        <w:rPr>
          <w:rFonts w:ascii="LiberationSerif" w:hAnsi="LiberationSerif" w:cs="LiberationSerif"/>
          <w:color w:val="000000"/>
          <w:sz w:val="24"/>
          <w:szCs w:val="24"/>
        </w:rPr>
        <w:t>course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 xml:space="preserve">, we </w:t>
      </w:r>
      <w:r>
        <w:rPr>
          <w:rFonts w:ascii="LiberationSerif" w:hAnsi="LiberationSerif" w:cs="LiberationSerif"/>
          <w:color w:val="000000"/>
          <w:sz w:val="24"/>
          <w:szCs w:val="24"/>
        </w:rPr>
        <w:t>examine the physical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 xml:space="preserve"> laws and their application</w:t>
      </w:r>
      <w:r w:rsidR="00CA2B1F">
        <w:rPr>
          <w:rFonts w:ascii="LiberationSerif" w:hAnsi="LiberationSerif" w:cs="LiberationSerif"/>
          <w:color w:val="000000"/>
          <w:sz w:val="24"/>
          <w:szCs w:val="24"/>
        </w:rPr>
        <w:t>s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 xml:space="preserve"> to </w:t>
      </w:r>
      <w:r>
        <w:rPr>
          <w:rFonts w:ascii="LiberationSerif" w:hAnsi="LiberationSerif" w:cs="LiberationSerif"/>
          <w:color w:val="000000"/>
          <w:sz w:val="24"/>
          <w:szCs w:val="24"/>
        </w:rPr>
        <w:t>the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motion of objects under the influence of forces, and for the description </w:t>
      </w:r>
      <w:r w:rsidR="00CA2B1F">
        <w:rPr>
          <w:rFonts w:ascii="LiberationSerif" w:hAnsi="LiberationSerif" w:cs="LiberationSerif"/>
          <w:color w:val="000000"/>
          <w:sz w:val="24"/>
          <w:szCs w:val="24"/>
        </w:rPr>
        <w:t>thermodynamics</w:t>
      </w:r>
      <w:r w:rsidR="004E7A17">
        <w:rPr>
          <w:rFonts w:ascii="LiberationSerif" w:hAnsi="LiberationSerif" w:cs="LiberationSerif"/>
          <w:color w:val="000000"/>
          <w:sz w:val="24"/>
          <w:szCs w:val="24"/>
        </w:rPr>
        <w:t>. The subjects that will be included are</w:t>
      </w:r>
      <w:r>
        <w:rPr>
          <w:rFonts w:ascii="LiberationSerif" w:hAnsi="LiberationSerif" w:cs="LiberationSerif"/>
          <w:color w:val="000000"/>
          <w:sz w:val="24"/>
          <w:szCs w:val="24"/>
        </w:rPr>
        <w:t>:</w:t>
      </w:r>
    </w:p>
    <w:p w:rsidR="004E7A17" w:rsidRDefault="004E7A17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One- and two-dimensional motion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Newton’s three laws of motion and Newton’s law of gravitation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The work-energy theorem and conservation of energy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The impulse-momentum theorem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Rotational and harmonic motion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Fluid mechanics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Heat and temperature</w:t>
      </w:r>
    </w:p>
    <w:p w:rsidR="00F77BE6" w:rsidRPr="002B0C2C" w:rsidRDefault="00F77BE6" w:rsidP="002B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2B0C2C">
        <w:rPr>
          <w:rFonts w:ascii="LiberationSerif" w:hAnsi="LiberationSerif" w:cs="LiberationSerif"/>
          <w:color w:val="000000"/>
          <w:sz w:val="24"/>
          <w:szCs w:val="24"/>
        </w:rPr>
        <w:t>The kinetic theory of gases</w:t>
      </w:r>
    </w:p>
    <w:p w:rsidR="00D82DAF" w:rsidRDefault="00D82DA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B77C4C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goal of this course is not only to learn these physical principles, but also to develop critical</w:t>
      </w:r>
      <w:r w:rsidR="00D82DA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thinking and</w:t>
      </w:r>
      <w:r w:rsidR="00D82DAF">
        <w:rPr>
          <w:rFonts w:ascii="LiberationSerif" w:hAnsi="LiberationSerif" w:cs="LiberationSerif"/>
          <w:color w:val="000000"/>
          <w:sz w:val="24"/>
          <w:szCs w:val="24"/>
        </w:rPr>
        <w:t xml:space="preserve"> some</w:t>
      </w:r>
      <w:r w:rsidR="00B77C4C">
        <w:rPr>
          <w:rFonts w:ascii="LiberationSerif" w:hAnsi="LiberationSerif" w:cs="LiberationSerif"/>
          <w:color w:val="000000"/>
          <w:sz w:val="24"/>
          <w:szCs w:val="24"/>
        </w:rPr>
        <w:t xml:space="preserve"> problem-</w:t>
      </w:r>
      <w:r>
        <w:rPr>
          <w:rFonts w:ascii="LiberationSerif" w:hAnsi="LiberationSerif" w:cs="LiberationSerif"/>
          <w:color w:val="000000"/>
          <w:sz w:val="24"/>
          <w:szCs w:val="24"/>
        </w:rPr>
        <w:t>solving skills.</w:t>
      </w:r>
    </w:p>
    <w:p w:rsidR="00CA2B1F" w:rsidRDefault="00CA2B1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B77C4C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Mathematics is</w:t>
      </w:r>
      <w:r w:rsidR="00F77BE6">
        <w:rPr>
          <w:rFonts w:ascii="LiberationSerif" w:hAnsi="LiberationSerif" w:cs="LiberationSerif"/>
          <w:color w:val="000000"/>
          <w:sz w:val="24"/>
          <w:szCs w:val="24"/>
        </w:rPr>
        <w:t xml:space="preserve"> important to understanding physics</w:t>
      </w:r>
      <w:r>
        <w:rPr>
          <w:rFonts w:ascii="LiberationSerif" w:hAnsi="LiberationSerif" w:cs="LiberationSerif"/>
          <w:color w:val="000000"/>
          <w:sz w:val="24"/>
          <w:szCs w:val="24"/>
        </w:rPr>
        <w:t>,</w:t>
      </w:r>
      <w:r w:rsidR="00F77BE6">
        <w:rPr>
          <w:rFonts w:ascii="LiberationSerif" w:hAnsi="LiberationSerif" w:cs="LiberationSerif"/>
          <w:color w:val="000000"/>
          <w:sz w:val="24"/>
          <w:szCs w:val="24"/>
        </w:rPr>
        <w:t xml:space="preserve"> and you should be familiar with high-school</w:t>
      </w:r>
      <w:r w:rsidR="00D82DA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F77BE6">
        <w:rPr>
          <w:rFonts w:ascii="LiberationSerif" w:hAnsi="LiberationSerif" w:cs="LiberationSerif"/>
          <w:color w:val="000000"/>
          <w:sz w:val="24"/>
          <w:szCs w:val="24"/>
        </w:rPr>
        <w:t>level math, including algebra, geometry, trigonometry, vectors, and scientific notation.</w:t>
      </w:r>
    </w:p>
    <w:p w:rsidR="00D82DAF" w:rsidRDefault="00D82DA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41085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Recitations:</w:t>
      </w: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 addition to the lecture, you must attend one of the weekly one-hour recitation sessions associated</w:t>
      </w:r>
      <w:r w:rsidR="0054108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with the class.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The recitation is led by a teaching assistant (TA) who will take a short in-class quiz and</w:t>
      </w:r>
      <w:r w:rsidR="0054108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discuss the current and/or next homework assignments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(and your questions about them).</w:t>
      </w:r>
    </w:p>
    <w:p w:rsidR="00541085" w:rsidRDefault="00541085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987B3A" w:rsidRPr="003C79C5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 w:rsidRPr="003C79C5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Homework:</w:t>
      </w:r>
    </w:p>
    <w:p w:rsidR="00987B3A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The Homework for this course will be run online using the </w:t>
      </w:r>
      <w:proofErr w:type="spellStart"/>
      <w:r>
        <w:rPr>
          <w:rFonts w:ascii="LiberationSerif" w:hAnsi="LiberationSerif" w:cs="LiberationSerif"/>
          <w:sz w:val="24"/>
          <w:szCs w:val="24"/>
        </w:rPr>
        <w:t>WebAssign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system, which can be accessed at </w:t>
      </w:r>
      <w:hyperlink r:id="rId6" w:history="1">
        <w:r w:rsidRPr="001A4062">
          <w:rPr>
            <w:rStyle w:val="Hyperlink"/>
            <w:rFonts w:ascii="LiberationSerif" w:hAnsi="LiberationSerif" w:cs="LiberationSerif"/>
            <w:sz w:val="24"/>
            <w:szCs w:val="24"/>
          </w:rPr>
          <w:t>http://www.webassign.net</w:t>
        </w:r>
      </w:hyperlink>
      <w:proofErr w:type="gramStart"/>
      <w:r>
        <w:rPr>
          <w:rFonts w:ascii="LiberationSerif" w:hAnsi="LiberationSerif" w:cs="LiberationSerif"/>
          <w:sz w:val="24"/>
          <w:szCs w:val="24"/>
        </w:rPr>
        <w:t xml:space="preserve"> .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This website will gives you multiple opportunities to find the correct answer to a given problem, giving you instant feedback on whether your answers are correct, and opportunities to learn as you complete your homework. You will need to set up a user account on </w:t>
      </w:r>
      <w:proofErr w:type="spellStart"/>
      <w:r>
        <w:rPr>
          <w:rFonts w:ascii="LiberationSerif" w:hAnsi="LiberationSerif" w:cs="LiberationSerif"/>
          <w:sz w:val="24"/>
          <w:szCs w:val="24"/>
        </w:rPr>
        <w:t>WebAssign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  <w:r w:rsidR="00DA321A">
        <w:rPr>
          <w:rFonts w:ascii="LiberationSerif" w:hAnsi="LiberationSerif" w:cs="LiberationSerif"/>
          <w:sz w:val="24"/>
          <w:szCs w:val="24"/>
        </w:rPr>
        <w:t xml:space="preserve"> </w:t>
      </w:r>
    </w:p>
    <w:p w:rsidR="00DA321A" w:rsidRDefault="00DA321A" w:rsidP="00DA321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(See the details in another message)</w:t>
      </w:r>
    </w:p>
    <w:p w:rsidR="00DA321A" w:rsidRDefault="00DA321A" w:rsidP="00DA321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Cs/>
          <w:sz w:val="24"/>
          <w:szCs w:val="24"/>
        </w:rPr>
      </w:pPr>
      <w:r>
        <w:rPr>
          <w:rFonts w:ascii="LiberationSerif" w:hAnsi="LiberationSerif" w:cs="LiberationSerif"/>
          <w:bCs/>
          <w:sz w:val="24"/>
          <w:szCs w:val="24"/>
        </w:rPr>
        <w:t xml:space="preserve"> </w:t>
      </w:r>
    </w:p>
    <w:p w:rsidR="00987B3A" w:rsidRPr="007A68A6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bCs/>
          <w:sz w:val="24"/>
          <w:szCs w:val="24"/>
        </w:rPr>
        <w:t xml:space="preserve">Please also ensure that you enter your name and student ID as they are found on your ID card when you sign up for your </w:t>
      </w:r>
      <w:proofErr w:type="spellStart"/>
      <w:r>
        <w:rPr>
          <w:rFonts w:ascii="LiberationSerif" w:hAnsi="LiberationSerif" w:cs="LiberationSerif"/>
          <w:bCs/>
          <w:sz w:val="24"/>
          <w:szCs w:val="24"/>
        </w:rPr>
        <w:t>WebAssign</w:t>
      </w:r>
      <w:proofErr w:type="spellEnd"/>
      <w:r>
        <w:rPr>
          <w:rFonts w:ascii="LiberationSerif" w:hAnsi="LiberationSerif" w:cs="LiberationSerif"/>
          <w:bCs/>
          <w:sz w:val="24"/>
          <w:szCs w:val="24"/>
        </w:rPr>
        <w:t xml:space="preserve"> account.</w:t>
      </w:r>
    </w:p>
    <w:p w:rsidR="00987B3A" w:rsidRPr="003C79C5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7B3A" w:rsidRPr="003C79C5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3C79C5">
        <w:rPr>
          <w:rFonts w:ascii="LiberationSerif-Bold" w:hAnsi="LiberationSerif-Bold" w:cs="LiberationSerif-Bold"/>
          <w:bCs/>
          <w:sz w:val="24"/>
          <w:szCs w:val="24"/>
        </w:rPr>
        <w:t xml:space="preserve">You </w:t>
      </w:r>
      <w:r>
        <w:rPr>
          <w:rFonts w:ascii="LiberationSerif-Bold" w:hAnsi="LiberationSerif-Bold" w:cs="LiberationSerif-Bold"/>
          <w:bCs/>
          <w:sz w:val="24"/>
          <w:szCs w:val="24"/>
        </w:rPr>
        <w:t>will need to become</w:t>
      </w:r>
      <w:r w:rsidRPr="003C79C5">
        <w:rPr>
          <w:rFonts w:ascii="LiberationSerif-Bold" w:hAnsi="LiberationSerif-Bold" w:cs="LiberationSerif-Bold"/>
          <w:bCs/>
          <w:sz w:val="24"/>
          <w:szCs w:val="24"/>
        </w:rPr>
        <w:t xml:space="preserve"> familiar with the </w:t>
      </w:r>
      <w:proofErr w:type="spellStart"/>
      <w:r w:rsidRPr="003C79C5">
        <w:rPr>
          <w:rFonts w:ascii="LiberationSerif-Bold" w:hAnsi="LiberationSerif-Bold" w:cs="LiberationSerif-Bold"/>
          <w:bCs/>
          <w:sz w:val="24"/>
          <w:szCs w:val="24"/>
        </w:rPr>
        <w:t>Webassign</w:t>
      </w:r>
      <w:proofErr w:type="spellEnd"/>
      <w:r w:rsidRPr="003C79C5">
        <w:rPr>
          <w:rFonts w:ascii="LiberationSerif-Bold" w:hAnsi="LiberationSerif-Bold" w:cs="LiberationSerif-Bold"/>
          <w:bCs/>
          <w:sz w:val="24"/>
          <w:szCs w:val="24"/>
        </w:rPr>
        <w:t xml:space="preserve"> system soon</w:t>
      </w:r>
      <w:r>
        <w:rPr>
          <w:rFonts w:ascii="LiberationSerif-Bold" w:hAnsi="LiberationSerif-Bold" w:cs="LiberationSerif-Bold"/>
          <w:bCs/>
          <w:sz w:val="24"/>
          <w:szCs w:val="24"/>
        </w:rPr>
        <w:t xml:space="preserve">, because the first </w:t>
      </w:r>
      <w:r w:rsidRPr="003C79C5">
        <w:rPr>
          <w:rFonts w:ascii="LiberationSerif" w:hAnsi="LiberationSerif" w:cs="LiberationSerif"/>
          <w:sz w:val="24"/>
          <w:szCs w:val="24"/>
        </w:rPr>
        <w:t xml:space="preserve">homework </w:t>
      </w:r>
      <w:r>
        <w:rPr>
          <w:rFonts w:ascii="LiberationSerif" w:hAnsi="LiberationSerif" w:cs="LiberationSerif"/>
          <w:sz w:val="24"/>
          <w:szCs w:val="24"/>
        </w:rPr>
        <w:t xml:space="preserve">assignment </w:t>
      </w:r>
      <w:r w:rsidRPr="003C79C5">
        <w:rPr>
          <w:rFonts w:ascii="LiberationSerif" w:hAnsi="LiberationSerif" w:cs="LiberationSerif"/>
          <w:sz w:val="24"/>
          <w:szCs w:val="24"/>
        </w:rPr>
        <w:t xml:space="preserve">is due on </w:t>
      </w:r>
      <w:r>
        <w:rPr>
          <w:rFonts w:ascii="LiberationSerif" w:hAnsi="LiberationSerif" w:cs="LiberationSerif"/>
          <w:sz w:val="24"/>
          <w:szCs w:val="24"/>
        </w:rPr>
        <w:t>Wednesday</w:t>
      </w:r>
      <w:r w:rsidRPr="003C79C5">
        <w:rPr>
          <w:rFonts w:ascii="LiberationSerif" w:hAnsi="LiberationSerif" w:cs="LiberationSerif"/>
          <w:sz w:val="24"/>
          <w:szCs w:val="24"/>
        </w:rPr>
        <w:t xml:space="preserve"> in the</w:t>
      </w:r>
      <w:r>
        <w:rPr>
          <w:rFonts w:ascii="LiberationSerif" w:hAnsi="LiberationSerif" w:cs="LiberationSerif"/>
          <w:sz w:val="24"/>
          <w:szCs w:val="24"/>
        </w:rPr>
        <w:t xml:space="preserve"> second week (September 5</w:t>
      </w:r>
      <w:r w:rsidRPr="003C79C5">
        <w:rPr>
          <w:rFonts w:ascii="LiberationSerif" w:hAnsi="LiberationSerif" w:cs="LiberationSerif"/>
          <w:sz w:val="24"/>
          <w:szCs w:val="24"/>
        </w:rPr>
        <w:t xml:space="preserve">). If you have </w:t>
      </w:r>
      <w:r>
        <w:rPr>
          <w:rFonts w:ascii="LiberationSerif" w:hAnsi="LiberationSerif" w:cs="LiberationSerif"/>
          <w:sz w:val="24"/>
          <w:szCs w:val="24"/>
        </w:rPr>
        <w:t xml:space="preserve">any problems </w:t>
      </w:r>
      <w:r w:rsidRPr="003C79C5">
        <w:rPr>
          <w:rFonts w:ascii="LiberationSerif" w:hAnsi="LiberationSerif" w:cs="LiberationSerif"/>
          <w:sz w:val="24"/>
          <w:szCs w:val="24"/>
        </w:rPr>
        <w:t xml:space="preserve">please see </w:t>
      </w:r>
      <w:proofErr w:type="gramStart"/>
      <w:r w:rsidRPr="003C79C5">
        <w:rPr>
          <w:rFonts w:ascii="LiberationSerif" w:hAnsi="LiberationSerif" w:cs="LiberationSerif"/>
          <w:sz w:val="24"/>
          <w:szCs w:val="24"/>
        </w:rPr>
        <w:t>your</w:t>
      </w:r>
      <w:proofErr w:type="gramEnd"/>
      <w:r w:rsidR="00E834F4">
        <w:rPr>
          <w:rFonts w:ascii="LiberationSerif" w:hAnsi="LiberationSerif" w:cs="LiberationSerif"/>
          <w:sz w:val="24"/>
          <w:szCs w:val="24"/>
        </w:rPr>
        <w:t xml:space="preserve"> TA or me in the beginning of the term.</w:t>
      </w:r>
    </w:p>
    <w:p w:rsidR="00987B3A" w:rsidRPr="003C79C5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7B3A" w:rsidRPr="003C79C5" w:rsidRDefault="00987B3A" w:rsidP="00987B3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Discussing methods to solve the homework problems with other students, and forming study groups is strongly encouraged. </w:t>
      </w:r>
      <w:r w:rsidRPr="003C79C5">
        <w:rPr>
          <w:rFonts w:ascii="LiberationSerif" w:hAnsi="LiberationSerif" w:cs="LiberationSerif"/>
          <w:sz w:val="24"/>
          <w:szCs w:val="24"/>
        </w:rPr>
        <w:t xml:space="preserve">However, </w:t>
      </w:r>
      <w:r>
        <w:rPr>
          <w:rFonts w:ascii="LiberationSerif" w:hAnsi="LiberationSerif" w:cs="LiberationSerif"/>
          <w:sz w:val="24"/>
          <w:szCs w:val="24"/>
        </w:rPr>
        <w:t xml:space="preserve">you must always solve the problems on </w:t>
      </w:r>
      <w:proofErr w:type="spellStart"/>
      <w:r>
        <w:rPr>
          <w:rFonts w:ascii="LiberationSerif" w:hAnsi="LiberationSerif" w:cs="LiberationSerif"/>
          <w:sz w:val="24"/>
          <w:szCs w:val="24"/>
        </w:rPr>
        <w:t>WebAssign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yourself. This is necessary both because </w:t>
      </w:r>
      <w:r w:rsidRPr="003C79C5">
        <w:rPr>
          <w:rFonts w:ascii="LiberationSerif" w:hAnsi="LiberationSerif" w:cs="LiberationSerif"/>
          <w:sz w:val="24"/>
          <w:szCs w:val="24"/>
        </w:rPr>
        <w:t>if you just copy someone else’s work you will</w:t>
      </w:r>
      <w:r>
        <w:rPr>
          <w:rFonts w:ascii="LiberationSerif" w:hAnsi="LiberationSerif" w:cs="LiberationSerif"/>
          <w:sz w:val="24"/>
          <w:szCs w:val="24"/>
        </w:rPr>
        <w:t xml:space="preserve"> not learn very much, and will</w:t>
      </w:r>
      <w:r w:rsidRPr="003C79C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do poorly on the exams, and because the numbers in most homework problems will be different from student to student.</w:t>
      </w:r>
    </w:p>
    <w:p w:rsidR="00987B3A" w:rsidRDefault="00987B3A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Lecture questions:</w:t>
      </w:r>
    </w:p>
    <w:p w:rsidR="00183AFF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Alumni Hall 343 is equipped with a Student Response System (SRS). The system consists of hand-held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transmitters, called pads, which you will use to answer simple multiple-choice questions, which I will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ask once of twice during each lecture session. You will be given one or two minutes to think about each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question and discuss it with your neighbor. During this time the SRS receiver will pick up all the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answer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s. At the end of the time the 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>answer</w:t>
      </w:r>
      <w:r>
        <w:rPr>
          <w:rFonts w:ascii="LiberationSerif" w:hAnsi="LiberationSerif" w:cs="LiberationSerif"/>
          <w:color w:val="000000"/>
          <w:sz w:val="24"/>
          <w:szCs w:val="24"/>
        </w:rPr>
        <w:t>s from each student will be recorded and a summary of the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 xml:space="preserve"> results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displayed.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:rsidR="00183AFF" w:rsidRDefault="00183AF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Pr="00183AFF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At the beginning of the semester you will be assigned a number that corresponds to a particular pad.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Make sure to memorize your pad number! The pads are stored in bins on a cart at the front of the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lecture room. When you enter the room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>,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pick up the 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>pad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with your number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on it</w:t>
      </w:r>
      <w:r>
        <w:rPr>
          <w:rFonts w:ascii="LiberationSerif" w:hAnsi="LiberationSerif" w:cs="LiberationSerif"/>
          <w:color w:val="000000"/>
          <w:sz w:val="24"/>
          <w:szCs w:val="24"/>
        </w:rPr>
        <w:t>, and then place it back into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the proper bin at the end of the lecture.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Do not take your pad out of the classroom</w:t>
      </w:r>
      <w:r w:rsidR="00297FB9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because someone else will be using the same pad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!</w:t>
      </w:r>
    </w:p>
    <w:p w:rsidR="00183AFF" w:rsidRDefault="00183AF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E114B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Answering to the lecture questions will count as extra credit towards the final grade. You will receive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100% for each correct answer and 80% for each question you answer incorrectly. Not answering a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question at all resul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>ts in no credit (0%);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so it pays to always try.</w:t>
      </w:r>
    </w:p>
    <w:p w:rsidR="009140F9" w:rsidRPr="009140F9" w:rsidRDefault="009140F9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Courseweb</w:t>
      </w:r>
      <w:proofErr w:type="spellEnd"/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 xml:space="preserve"> and other resources:</w:t>
      </w:r>
    </w:p>
    <w:p w:rsidR="00F77BE6" w:rsidRPr="00183AFF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The class has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CourseWeb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site where you can find 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 xml:space="preserve">useful materials,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such as 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 xml:space="preserve">course </w:t>
      </w:r>
      <w:r w:rsidR="005A3A5C">
        <w:rPr>
          <w:rFonts w:ascii="LiberationSerif" w:hAnsi="LiberationSerif" w:cs="LiberationSerif"/>
          <w:color w:val="000000"/>
          <w:sz w:val="24"/>
          <w:szCs w:val="24"/>
        </w:rPr>
        <w:t xml:space="preserve">materials, links, and 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>grades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>(</w:t>
      </w:r>
      <w:r w:rsidR="00297FB9">
        <w:rPr>
          <w:rFonts w:ascii="Courier10PitchBT-Roman" w:hAnsi="Courier10PitchBT-Roman" w:cs="Courier10PitchBT-Roman"/>
          <w:color w:val="000081"/>
          <w:sz w:val="24"/>
          <w:szCs w:val="24"/>
        </w:rPr>
        <w:t>http://courseweb.pitt.edu</w:t>
      </w:r>
      <w:r w:rsidR="0073688F">
        <w:rPr>
          <w:rFonts w:ascii="LiberationSerif" w:hAnsi="LiberationSerif" w:cs="LiberationSerif"/>
          <w:color w:val="000000"/>
          <w:sz w:val="24"/>
          <w:szCs w:val="24"/>
        </w:rPr>
        <w:t>).</w:t>
      </w:r>
    </w:p>
    <w:p w:rsidR="00183AFF" w:rsidRDefault="00183AF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You are </w:t>
      </w:r>
      <w:r w:rsidR="00E834F4">
        <w:rPr>
          <w:rFonts w:ascii="LiberationSerif" w:hAnsi="LiberationSerif" w:cs="LiberationSerif"/>
          <w:color w:val="000000"/>
          <w:sz w:val="24"/>
          <w:szCs w:val="24"/>
        </w:rPr>
        <w:t xml:space="preserve">strongly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encouraged to take advantage of the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Physics Exploration Center </w:t>
      </w:r>
      <w:r>
        <w:rPr>
          <w:rFonts w:ascii="LiberationSerif" w:hAnsi="LiberationSerif" w:cs="LiberationSerif"/>
          <w:color w:val="000000"/>
          <w:sz w:val="24"/>
          <w:szCs w:val="24"/>
        </w:rPr>
        <w:t>(PEC), which is located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297FB9">
        <w:rPr>
          <w:rFonts w:ascii="LiberationSerif" w:hAnsi="LiberationSerif" w:cs="LiberationSerif"/>
          <w:color w:val="000000"/>
          <w:sz w:val="24"/>
          <w:szCs w:val="24"/>
        </w:rPr>
        <w:t xml:space="preserve">at 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>Thaw Hall 312. This room is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generally open and staffed by a TA from 9am to 4pm Monday through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Friday. The PEC is a learning center where selected demonstration experiments have been set up for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you to explore on your own. One per week will be available. Concrete experimental experience can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help you to improve your conceptual understanding of physics. PEC experiments are not required, but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you can earn extra credit by finishing a high-quality report and handing it in to the TA.</w:t>
      </w:r>
    </w:p>
    <w:p w:rsidR="00183AFF" w:rsidRDefault="00183AFF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Within the PEC is the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Physics Help Room </w:t>
      </w:r>
      <w:r>
        <w:rPr>
          <w:rFonts w:ascii="LiberationSerif" w:hAnsi="LiberationSerif" w:cs="LiberationSerif"/>
          <w:color w:val="000000"/>
          <w:sz w:val="24"/>
          <w:szCs w:val="24"/>
        </w:rPr>
        <w:t>staffed with TAs who can answer questions and help you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with </w:t>
      </w:r>
      <w:r w:rsidR="00183AFF">
        <w:rPr>
          <w:rFonts w:ascii="LiberationSerif" w:hAnsi="LiberationSerif" w:cs="LiberationSerif"/>
          <w:color w:val="000000"/>
          <w:sz w:val="24"/>
          <w:szCs w:val="24"/>
        </w:rPr>
        <w:t xml:space="preserve">the </w:t>
      </w:r>
      <w:r>
        <w:rPr>
          <w:rFonts w:ascii="LiberationSerif" w:hAnsi="LiberationSerif" w:cs="LiberationSerif"/>
          <w:color w:val="000000"/>
          <w:sz w:val="24"/>
          <w:szCs w:val="24"/>
        </w:rPr>
        <w:t>lecture material, math and problem solving strategies.</w:t>
      </w:r>
    </w:p>
    <w:p w:rsidR="00183AFF" w:rsidRDefault="00183AFF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Grading scheme:</w:t>
      </w: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class will have t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>wo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midterm exams and one comprehensive final exam. You may bring a calculator and one handwritten letter-size sheet with any notes you fit on it to each midterm exam, and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four sheets to the final exam. No books, laptop computers, smart phones, or any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other print or electronic media are allowed.</w:t>
      </w:r>
      <w:r w:rsidR="008D722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Makeup exams will not be given without a valid excuse</w:t>
      </w:r>
      <w:r w:rsidR="008D7224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C65F61" w:rsidRDefault="00C65F61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final grade is determined as follows: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Quizzes 10%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, </w:t>
      </w:r>
      <w:r>
        <w:rPr>
          <w:rFonts w:ascii="LiberationSerif" w:hAnsi="LiberationSerif" w:cs="LiberationSerif"/>
          <w:color w:val="000000"/>
          <w:sz w:val="24"/>
          <w:szCs w:val="24"/>
        </w:rPr>
        <w:t>Homework 20%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>, midterm 20% for each, and f</w:t>
      </w:r>
      <w:r>
        <w:rPr>
          <w:rFonts w:ascii="LiberationSerif" w:hAnsi="LiberationSerif" w:cs="LiberationSerif"/>
          <w:color w:val="000000"/>
          <w:sz w:val="24"/>
          <w:szCs w:val="24"/>
        </w:rPr>
        <w:t>inal exam 30%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C65F61" w:rsidRDefault="00C65F61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Extra credit: </w:t>
      </w:r>
      <w:r>
        <w:rPr>
          <w:rFonts w:ascii="LiberationSerif" w:hAnsi="LiberationSerif" w:cs="LiberationSerif"/>
          <w:color w:val="000000"/>
          <w:sz w:val="24"/>
          <w:szCs w:val="24"/>
        </w:rPr>
        <w:t>You can earn up to a total of 3% extra credit by answering the lecture questions. You can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collect additional points by doing the weekly lab activity at the PEC and handing in the reports (see</w:t>
      </w:r>
      <w:r w:rsidR="00C65F6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above). Each complete and correct report is worth 0.3% extra credit.</w:t>
      </w:r>
    </w:p>
    <w:p w:rsidR="00C65F61" w:rsidRDefault="00C65F61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77BE6" w:rsidRPr="0045623F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 w:rsidRPr="0045623F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Impo</w:t>
      </w:r>
      <w:r w:rsidR="0045623F" w:rsidRPr="0045623F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r</w:t>
      </w:r>
      <w:r w:rsidRPr="0045623F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tant dates:</w:t>
      </w:r>
    </w:p>
    <w:p w:rsidR="00F77BE6" w:rsidRPr="00477A22" w:rsidRDefault="00C16905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77A22">
        <w:rPr>
          <w:rFonts w:ascii="LiberationSerif-Italic" w:hAnsi="LiberationSerif-Italic" w:cs="LiberationSerif-Italic"/>
          <w:iCs/>
          <w:sz w:val="24"/>
          <w:szCs w:val="24"/>
        </w:rPr>
        <w:t>Mo</w:t>
      </w:r>
      <w:r w:rsidR="000428CA" w:rsidRPr="00477A22">
        <w:rPr>
          <w:rFonts w:ascii="LiberationSerif-Italic" w:hAnsi="LiberationSerif-Italic" w:cs="LiberationSerif-Italic"/>
          <w:iCs/>
          <w:sz w:val="24"/>
          <w:szCs w:val="24"/>
        </w:rPr>
        <w:t>n</w:t>
      </w:r>
      <w:r w:rsidRPr="00477A22">
        <w:rPr>
          <w:rFonts w:ascii="LiberationSerif-Italic" w:hAnsi="LiberationSerif-Italic" w:cs="LiberationSerif-Italic"/>
          <w:iCs/>
          <w:sz w:val="24"/>
          <w:szCs w:val="24"/>
        </w:rPr>
        <w:t>day, August 27</w:t>
      </w:r>
      <w:r w:rsidR="00F77BE6" w:rsidRPr="00477A22">
        <w:rPr>
          <w:rFonts w:ascii="LiberationSerif-Italic" w:hAnsi="LiberationSerif-Italic" w:cs="LiberationSerif-Italic"/>
          <w:iCs/>
          <w:sz w:val="24"/>
          <w:szCs w:val="24"/>
        </w:rPr>
        <w:t xml:space="preserve">: </w:t>
      </w:r>
      <w:r w:rsidR="00F77BE6" w:rsidRPr="00477A22">
        <w:rPr>
          <w:rFonts w:ascii="LiberationSerif" w:hAnsi="LiberationSerif" w:cs="LiberationSerif"/>
          <w:sz w:val="24"/>
          <w:szCs w:val="24"/>
        </w:rPr>
        <w:t>First day of class</w:t>
      </w:r>
      <w:r w:rsidR="001A3EE2">
        <w:rPr>
          <w:rFonts w:ascii="LiberationSerif" w:hAnsi="LiberationSerif" w:cs="LiberationSerif"/>
          <w:sz w:val="24"/>
          <w:szCs w:val="24"/>
        </w:rPr>
        <w:t xml:space="preserve"> (This class starts on August 28)</w:t>
      </w:r>
    </w:p>
    <w:p w:rsidR="00B305E6" w:rsidRPr="006231E0" w:rsidRDefault="0045623F" w:rsidP="00B305E6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4"/>
          <w:szCs w:val="24"/>
        </w:rPr>
      </w:pPr>
      <w:r w:rsidRPr="00477A22">
        <w:rPr>
          <w:rFonts w:ascii="LiberationSerif-Italic" w:hAnsi="LiberationSerif-Italic" w:cs="LiberationSerif-Italic"/>
          <w:iCs/>
          <w:sz w:val="24"/>
          <w:szCs w:val="24"/>
        </w:rPr>
        <w:t>Monday, September 3: Labor Day (University closed)</w:t>
      </w:r>
    </w:p>
    <w:p w:rsidR="006231E0" w:rsidRDefault="006231E0" w:rsidP="00F77BE6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4"/>
          <w:szCs w:val="24"/>
        </w:rPr>
      </w:pPr>
      <w:r>
        <w:rPr>
          <w:rFonts w:ascii="LiberationSerif-Italic" w:hAnsi="LiberationSerif-Italic" w:cs="LiberationSerif-Italic"/>
          <w:iCs/>
          <w:sz w:val="24"/>
          <w:szCs w:val="24"/>
        </w:rPr>
        <w:t>Thursday</w:t>
      </w:r>
      <w:r w:rsidR="0045623F" w:rsidRPr="00477A22">
        <w:rPr>
          <w:rFonts w:ascii="LiberationSerif-Italic" w:hAnsi="LiberationSerif-Italic" w:cs="LiberationSerif-Italic"/>
          <w:iCs/>
          <w:sz w:val="24"/>
          <w:szCs w:val="24"/>
        </w:rPr>
        <w:t>, O</w:t>
      </w:r>
      <w:r w:rsidR="005E3894">
        <w:rPr>
          <w:rFonts w:ascii="LiberationSerif-Italic" w:hAnsi="LiberationSerif-Italic" w:cs="LiberationSerif-Italic"/>
          <w:iCs/>
          <w:sz w:val="24"/>
          <w:szCs w:val="24"/>
        </w:rPr>
        <w:t>ctober 4</w:t>
      </w:r>
      <w:r w:rsidR="0045623F" w:rsidRPr="00477A22">
        <w:rPr>
          <w:rFonts w:ascii="LiberationSerif-Italic" w:hAnsi="LiberationSerif-Italic" w:cs="LiberationSerif-Italic"/>
          <w:iCs/>
          <w:sz w:val="24"/>
          <w:szCs w:val="24"/>
        </w:rPr>
        <w:t xml:space="preserve">: </w:t>
      </w:r>
      <w:r>
        <w:rPr>
          <w:rFonts w:ascii="LiberationSerif-Italic" w:hAnsi="LiberationSerif-Italic" w:cs="LiberationSerif-Italic"/>
          <w:iCs/>
          <w:sz w:val="24"/>
          <w:szCs w:val="24"/>
        </w:rPr>
        <w:t xml:space="preserve"> Mid-term Exam 1</w:t>
      </w:r>
    </w:p>
    <w:p w:rsidR="006231E0" w:rsidRDefault="0045623F" w:rsidP="00F77BE6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4"/>
          <w:szCs w:val="24"/>
        </w:rPr>
      </w:pPr>
      <w:r w:rsidRPr="00477A22">
        <w:rPr>
          <w:rFonts w:ascii="LiberationSerif-Italic" w:hAnsi="LiberationSerif-Italic" w:cs="LiberationSerif-Italic"/>
          <w:iCs/>
          <w:sz w:val="24"/>
          <w:szCs w:val="24"/>
        </w:rPr>
        <w:t xml:space="preserve">Tuesday, October 9: </w:t>
      </w:r>
      <w:r w:rsidR="006231E0">
        <w:rPr>
          <w:rFonts w:ascii="LiberationSerif-Italic" w:hAnsi="LiberationSerif-Italic" w:cs="LiberationSerif-Italic"/>
          <w:iCs/>
          <w:sz w:val="24"/>
          <w:szCs w:val="24"/>
        </w:rPr>
        <w:t xml:space="preserve">No class, </w:t>
      </w:r>
      <w:r w:rsidR="004B4887">
        <w:rPr>
          <w:rFonts w:ascii="LiberationSerif-Italic" w:hAnsi="LiberationSerif-Italic" w:cs="LiberationSerif-Italic"/>
          <w:iCs/>
          <w:sz w:val="24"/>
          <w:szCs w:val="24"/>
        </w:rPr>
        <w:t>re</w:t>
      </w:r>
      <w:r w:rsidR="00F32683" w:rsidRPr="00477A22">
        <w:rPr>
          <w:rFonts w:ascii="LiberationSerif-Italic" w:hAnsi="LiberationSerif-Italic" w:cs="LiberationSerif-Italic"/>
          <w:iCs/>
          <w:sz w:val="24"/>
          <w:szCs w:val="24"/>
        </w:rPr>
        <w:t xml:space="preserve">scheduled </w:t>
      </w:r>
      <w:r w:rsidR="006231E0">
        <w:rPr>
          <w:rFonts w:ascii="LiberationSerif-Italic" w:hAnsi="LiberationSerif-Italic" w:cs="LiberationSerif-Italic"/>
          <w:iCs/>
          <w:sz w:val="24"/>
          <w:szCs w:val="24"/>
        </w:rPr>
        <w:t>for</w:t>
      </w:r>
      <w:r w:rsidR="004B4887">
        <w:rPr>
          <w:rFonts w:ascii="LiberationSerif-Italic" w:hAnsi="LiberationSerif-Italic" w:cs="LiberationSerif-Italic"/>
          <w:iCs/>
          <w:sz w:val="24"/>
          <w:szCs w:val="24"/>
        </w:rPr>
        <w:t xml:space="preserve"> Monday 8</w:t>
      </w:r>
      <w:r w:rsidR="004B4887" w:rsidRPr="004B4887">
        <w:rPr>
          <w:rFonts w:ascii="LiberationSerif-Italic" w:hAnsi="LiberationSerif-Italic" w:cs="LiberationSerif-Italic"/>
          <w:iCs/>
          <w:sz w:val="24"/>
          <w:szCs w:val="24"/>
          <w:vertAlign w:val="superscript"/>
        </w:rPr>
        <w:t>th</w:t>
      </w:r>
      <w:r w:rsidR="004B4887">
        <w:rPr>
          <w:rFonts w:ascii="LiberationSerif-Italic" w:hAnsi="LiberationSerif-Italic" w:cs="LiberationSerif-Italic"/>
          <w:iCs/>
          <w:sz w:val="24"/>
          <w:szCs w:val="24"/>
        </w:rPr>
        <w:t xml:space="preserve"> </w:t>
      </w:r>
      <w:r w:rsidR="006231E0">
        <w:rPr>
          <w:rFonts w:ascii="LiberationSerif-Italic" w:hAnsi="LiberationSerif-Italic" w:cs="LiberationSerif-Italic"/>
          <w:iCs/>
          <w:sz w:val="24"/>
          <w:szCs w:val="24"/>
        </w:rPr>
        <w:t>– i.e., regular Monday classes.</w:t>
      </w:r>
    </w:p>
    <w:p w:rsidR="00B305E6" w:rsidRPr="006231E0" w:rsidRDefault="006231E0" w:rsidP="00B305E6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4"/>
          <w:szCs w:val="24"/>
        </w:rPr>
      </w:pPr>
      <w:r>
        <w:rPr>
          <w:rFonts w:ascii="LiberationSerif-Italic" w:hAnsi="LiberationSerif-Italic" w:cs="LiberationSerif-Italic"/>
          <w:iCs/>
          <w:sz w:val="24"/>
          <w:szCs w:val="24"/>
        </w:rPr>
        <w:t>Thursday, November 8, Mid-term Exam 2</w:t>
      </w:r>
    </w:p>
    <w:p w:rsidR="00F77BE6" w:rsidRPr="00477A22" w:rsidRDefault="009F719B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Italic" w:hAnsi="LiberationSerif-Italic" w:cs="LiberationSerif-Italic"/>
          <w:iCs/>
          <w:sz w:val="24"/>
          <w:szCs w:val="24"/>
        </w:rPr>
        <w:t>November 21-25</w:t>
      </w:r>
      <w:r w:rsidR="00B305E6" w:rsidRPr="00477A22">
        <w:rPr>
          <w:rFonts w:ascii="LiberationSerif-Italic" w:hAnsi="LiberationSerif-Italic" w:cs="LiberationSerif-Italic"/>
          <w:iCs/>
          <w:sz w:val="24"/>
          <w:szCs w:val="24"/>
        </w:rPr>
        <w:t>: Thanksgiving Recess</w:t>
      </w:r>
    </w:p>
    <w:p w:rsidR="00F77BE6" w:rsidRPr="00477A22" w:rsidRDefault="008D7224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77A22">
        <w:rPr>
          <w:rFonts w:ascii="LiberationSerif-Italic" w:hAnsi="LiberationSerif-Italic" w:cs="LiberationSerif-Italic"/>
          <w:iCs/>
          <w:sz w:val="24"/>
          <w:szCs w:val="24"/>
        </w:rPr>
        <w:t>December 10-15: Final Exam (to be scheduled)</w:t>
      </w:r>
    </w:p>
    <w:p w:rsidR="00F53364" w:rsidRDefault="00F53364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Academic integrity:</w:t>
      </w: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Students in this course are expected to comply with University of Pittsburgh Policy on Academic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Integrity. Disciplinary action may be taken for bringing unauthorized materials to an exam, obtaining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exam materials before the beginning of the exam, cheating during an exam, posting homework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3A6434">
        <w:rPr>
          <w:rFonts w:ascii="LiberationSerif" w:hAnsi="LiberationSerif" w:cs="LiberationSerif"/>
          <w:color w:val="000000"/>
          <w:sz w:val="24"/>
          <w:szCs w:val="24"/>
        </w:rPr>
        <w:t>solutions on the web or any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discussion board, and other violations described in the policy.</w:t>
      </w:r>
    </w:p>
    <w:p w:rsidR="00F53364" w:rsidRDefault="00F53364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</w:p>
    <w:p w:rsidR="00F77BE6" w:rsidRDefault="00F77BE6" w:rsidP="00F77BE6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Disability resources</w:t>
      </w:r>
      <w:r w:rsidR="007E50EE"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 xml:space="preserve"> and Services</w:t>
      </w:r>
      <w:r>
        <w:rPr>
          <w:rFonts w:ascii="LiberationSans-BoldItalic" w:hAnsi="LiberationSans-BoldItalic" w:cs="LiberationSans-BoldItalic"/>
          <w:b/>
          <w:bCs/>
          <w:i/>
          <w:iCs/>
          <w:color w:val="000000"/>
          <w:sz w:val="28"/>
          <w:szCs w:val="28"/>
        </w:rPr>
        <w:t>:</w:t>
      </w:r>
    </w:p>
    <w:p w:rsidR="00477A22" w:rsidRPr="00DA321A" w:rsidRDefault="00F77BE6" w:rsidP="00DA321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If you have a disability for which you are or may be requesting an accommodation, you are encouraged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to contact both your instructor and </w:t>
      </w:r>
      <w:r>
        <w:rPr>
          <w:rFonts w:ascii="LiberationSerif" w:hAnsi="LiberationSerif" w:cs="LiberationSerif"/>
          <w:color w:val="000081"/>
          <w:sz w:val="24"/>
          <w:szCs w:val="24"/>
        </w:rPr>
        <w:t>Disability Resources and Services</w:t>
      </w:r>
      <w:r w:rsidR="00AC7ECC">
        <w:rPr>
          <w:rFonts w:ascii="LiberationSerif" w:hAnsi="LiberationSerif" w:cs="LiberationSerif"/>
          <w:color w:val="000000"/>
          <w:sz w:val="24"/>
          <w:szCs w:val="24"/>
        </w:rPr>
        <w:t>, 216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William Pitt Union,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(412) 648-7890 / (412) 383-7355 (TTY) as early as possible in the term. DRS will verify your</w:t>
      </w:r>
      <w:r w:rsidR="00F53364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disability and determine reasonable accommodations for this course.</w:t>
      </w:r>
    </w:p>
    <w:sectPr w:rsidR="00477A22" w:rsidRPr="00DA321A" w:rsidSect="009D2FC2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10PitchBT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3F8"/>
    <w:multiLevelType w:val="hybridMultilevel"/>
    <w:tmpl w:val="9792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21BC"/>
    <w:multiLevelType w:val="hybridMultilevel"/>
    <w:tmpl w:val="2B782322"/>
    <w:lvl w:ilvl="0" w:tplc="C25A97C6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77BE6"/>
    <w:rsid w:val="00031D02"/>
    <w:rsid w:val="00035AAF"/>
    <w:rsid w:val="000428CA"/>
    <w:rsid w:val="0007250F"/>
    <w:rsid w:val="00085689"/>
    <w:rsid w:val="000A2A1B"/>
    <w:rsid w:val="000A7D76"/>
    <w:rsid w:val="000B1229"/>
    <w:rsid w:val="000B7560"/>
    <w:rsid w:val="00107B5C"/>
    <w:rsid w:val="00116C06"/>
    <w:rsid w:val="00127D39"/>
    <w:rsid w:val="00141036"/>
    <w:rsid w:val="00157DC2"/>
    <w:rsid w:val="00183AFF"/>
    <w:rsid w:val="001A3EE2"/>
    <w:rsid w:val="002149BC"/>
    <w:rsid w:val="002242EF"/>
    <w:rsid w:val="0029217C"/>
    <w:rsid w:val="00297FB9"/>
    <w:rsid w:val="002A4E78"/>
    <w:rsid w:val="002B0C2C"/>
    <w:rsid w:val="002C4A73"/>
    <w:rsid w:val="002C7808"/>
    <w:rsid w:val="002F630C"/>
    <w:rsid w:val="00304118"/>
    <w:rsid w:val="00306766"/>
    <w:rsid w:val="00384FDE"/>
    <w:rsid w:val="003A6434"/>
    <w:rsid w:val="003D25EA"/>
    <w:rsid w:val="004244DD"/>
    <w:rsid w:val="0045623F"/>
    <w:rsid w:val="00466942"/>
    <w:rsid w:val="00477A22"/>
    <w:rsid w:val="0049499B"/>
    <w:rsid w:val="004A13A8"/>
    <w:rsid w:val="004B1EFE"/>
    <w:rsid w:val="004B4887"/>
    <w:rsid w:val="004E114B"/>
    <w:rsid w:val="004E37F9"/>
    <w:rsid w:val="004E7A17"/>
    <w:rsid w:val="00507955"/>
    <w:rsid w:val="0052052D"/>
    <w:rsid w:val="00537B51"/>
    <w:rsid w:val="00541085"/>
    <w:rsid w:val="00555CBC"/>
    <w:rsid w:val="00575D9C"/>
    <w:rsid w:val="00594793"/>
    <w:rsid w:val="005A3A5C"/>
    <w:rsid w:val="005B1DDE"/>
    <w:rsid w:val="005E3894"/>
    <w:rsid w:val="006140E9"/>
    <w:rsid w:val="006231E0"/>
    <w:rsid w:val="00667C87"/>
    <w:rsid w:val="0068086B"/>
    <w:rsid w:val="00681BCE"/>
    <w:rsid w:val="006A4338"/>
    <w:rsid w:val="006E5A16"/>
    <w:rsid w:val="006E7D78"/>
    <w:rsid w:val="0070769F"/>
    <w:rsid w:val="007103AD"/>
    <w:rsid w:val="00711211"/>
    <w:rsid w:val="007112F3"/>
    <w:rsid w:val="00720883"/>
    <w:rsid w:val="007323D4"/>
    <w:rsid w:val="0073688F"/>
    <w:rsid w:val="00743EA6"/>
    <w:rsid w:val="00772BBA"/>
    <w:rsid w:val="00791D5E"/>
    <w:rsid w:val="007A0D5C"/>
    <w:rsid w:val="007B0B77"/>
    <w:rsid w:val="007E35AD"/>
    <w:rsid w:val="007E50EE"/>
    <w:rsid w:val="00813768"/>
    <w:rsid w:val="008515A3"/>
    <w:rsid w:val="008870F1"/>
    <w:rsid w:val="008D7224"/>
    <w:rsid w:val="008E3D30"/>
    <w:rsid w:val="009140F9"/>
    <w:rsid w:val="009631FD"/>
    <w:rsid w:val="00983CFC"/>
    <w:rsid w:val="00987B3A"/>
    <w:rsid w:val="009A5A85"/>
    <w:rsid w:val="009D2FC2"/>
    <w:rsid w:val="009E2E07"/>
    <w:rsid w:val="009F719B"/>
    <w:rsid w:val="00A116C8"/>
    <w:rsid w:val="00A336E1"/>
    <w:rsid w:val="00A41CC0"/>
    <w:rsid w:val="00A43D44"/>
    <w:rsid w:val="00A82853"/>
    <w:rsid w:val="00A94AFC"/>
    <w:rsid w:val="00AB367E"/>
    <w:rsid w:val="00AC2358"/>
    <w:rsid w:val="00AC7C04"/>
    <w:rsid w:val="00AC7ECC"/>
    <w:rsid w:val="00B1023E"/>
    <w:rsid w:val="00B1090B"/>
    <w:rsid w:val="00B305E6"/>
    <w:rsid w:val="00B3479F"/>
    <w:rsid w:val="00B61090"/>
    <w:rsid w:val="00B70EB0"/>
    <w:rsid w:val="00B77C4C"/>
    <w:rsid w:val="00B9285D"/>
    <w:rsid w:val="00BD30A4"/>
    <w:rsid w:val="00BD351C"/>
    <w:rsid w:val="00BF3326"/>
    <w:rsid w:val="00C105E4"/>
    <w:rsid w:val="00C11B9F"/>
    <w:rsid w:val="00C16905"/>
    <w:rsid w:val="00C438C7"/>
    <w:rsid w:val="00C65F61"/>
    <w:rsid w:val="00C67310"/>
    <w:rsid w:val="00C85B7C"/>
    <w:rsid w:val="00CA1D48"/>
    <w:rsid w:val="00CA2B1F"/>
    <w:rsid w:val="00CA7330"/>
    <w:rsid w:val="00CF1C5B"/>
    <w:rsid w:val="00D257C7"/>
    <w:rsid w:val="00D50C4C"/>
    <w:rsid w:val="00D5481B"/>
    <w:rsid w:val="00D82DAF"/>
    <w:rsid w:val="00DA321A"/>
    <w:rsid w:val="00DB3764"/>
    <w:rsid w:val="00DB4BCE"/>
    <w:rsid w:val="00DE2B67"/>
    <w:rsid w:val="00DE4F25"/>
    <w:rsid w:val="00E3711D"/>
    <w:rsid w:val="00E53C6B"/>
    <w:rsid w:val="00E678DC"/>
    <w:rsid w:val="00E834F4"/>
    <w:rsid w:val="00E92B40"/>
    <w:rsid w:val="00E95885"/>
    <w:rsid w:val="00EC1066"/>
    <w:rsid w:val="00EE33D4"/>
    <w:rsid w:val="00EF330A"/>
    <w:rsid w:val="00F00B48"/>
    <w:rsid w:val="00F26A99"/>
    <w:rsid w:val="00F32683"/>
    <w:rsid w:val="00F46673"/>
    <w:rsid w:val="00F53364"/>
    <w:rsid w:val="00F77BE6"/>
    <w:rsid w:val="00FC1B58"/>
    <w:rsid w:val="00FC63D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B0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webassign.net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www.webassi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4</Pages>
  <Words>1109</Words>
  <Characters>6323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Tao Han</cp:lastModifiedBy>
  <cp:revision>127</cp:revision>
  <cp:lastPrinted>2012-08-22T18:08:00Z</cp:lastPrinted>
  <dcterms:created xsi:type="dcterms:W3CDTF">2011-12-31T21:28:00Z</dcterms:created>
  <dcterms:modified xsi:type="dcterms:W3CDTF">2012-08-22T21:59:00Z</dcterms:modified>
</cp:coreProperties>
</file>