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655" w:rsidRPr="00114BC5" w:rsidRDefault="00D758A0" w:rsidP="00337655">
      <w:pPr>
        <w:pStyle w:val="PlainText"/>
        <w:jc w:val="center"/>
        <w:rPr>
          <w:rFonts w:ascii="PMingLiU" w:eastAsia="PMingLiU" w:hAnsi="PMingLiU"/>
          <w:b/>
          <w:sz w:val="32"/>
          <w:szCs w:val="32"/>
          <w:lang w:eastAsia="zh-TW"/>
        </w:rPr>
      </w:pPr>
      <w:r>
        <w:rPr>
          <w:rFonts w:ascii="PMingLiU" w:eastAsia="PMingLiU" w:hAnsi="PMingLiU" w:hint="eastAsia"/>
          <w:b/>
          <w:sz w:val="32"/>
          <w:szCs w:val="32"/>
          <w:lang w:eastAsia="zh-TW"/>
        </w:rPr>
        <w:t>HW1</w:t>
      </w:r>
      <w:bookmarkStart w:id="0" w:name="_GoBack"/>
      <w:bookmarkEnd w:id="0"/>
    </w:p>
    <w:p w:rsidR="00000000" w:rsidRPr="00014602" w:rsidRDefault="00D758A0" w:rsidP="00014602">
      <w:pPr>
        <w:numPr>
          <w:ilvl w:val="0"/>
          <w:numId w:val="1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劉志雄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優秀是訓練出來的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 xml:space="preserve"> 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II</w:t>
      </w:r>
    </w:p>
    <w:p w:rsidR="00014602" w:rsidRPr="00014602" w:rsidRDefault="00014602" w:rsidP="00014602">
      <w:pPr>
        <w:tabs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hyperlink r:id="rId5" w:history="1">
        <w:r w:rsidRPr="00014602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https</w:t>
        </w:r>
      </w:hyperlink>
      <w:hyperlink r:id="rId6" w:history="1">
        <w:proofErr w:type="gramStart"/>
        <w:r w:rsidRPr="00014602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:/</w:t>
        </w:r>
        <w:proofErr w:type="gramEnd"/>
        <w:r w:rsidRPr="00014602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/</w:t>
        </w:r>
      </w:hyperlink>
      <w:hyperlink r:id="rId7" w:history="1">
        <w:r w:rsidRPr="00014602">
          <w:rPr>
            <w:rStyle w:val="Hyperlink"/>
            <w:rFonts w:ascii="PMingLiU" w:eastAsia="PMingLiU" w:hAnsi="PMingLiU"/>
            <w:sz w:val="24"/>
            <w:szCs w:val="24"/>
            <w:lang w:eastAsia="zh-TW"/>
          </w:rPr>
          <w:t>www.youtube.com/watch?v=QE_6nEibg1s</w:t>
        </w:r>
      </w:hyperlink>
    </w:p>
    <w:p w:rsidR="00014602" w:rsidRPr="00014602" w:rsidRDefault="00014602" w:rsidP="00014602">
      <w:pPr>
        <w:tabs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/>
          <w:sz w:val="24"/>
          <w:szCs w:val="24"/>
          <w:lang w:eastAsia="zh-TW"/>
        </w:rPr>
        <w:t>Q: 有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哪些教養子女的觀念</w:t>
      </w:r>
      <w:proofErr w:type="gramStart"/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對你來說是新的學習</w:t>
      </w:r>
      <w:proofErr w:type="gramEnd"/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有哪些你覺得有疑問不認同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或者很難做到的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有沒有讓你聯想到以前相關成功或失敗的經驗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000000" w:rsidRPr="00014602" w:rsidRDefault="00D758A0" w:rsidP="00014602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思考個人有甚麼情緒上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性格上或生活作息上的弱點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有可能會影響教養下一代</w:t>
      </w:r>
      <w:r w:rsidRPr="00014602">
        <w:rPr>
          <w:rFonts w:ascii="PMingLiU" w:eastAsia="PMingLiU" w:hAnsi="PMingLiU"/>
          <w:sz w:val="24"/>
          <w:szCs w:val="24"/>
          <w:lang w:eastAsia="zh-TW"/>
        </w:rPr>
        <w:t xml:space="preserve">. 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有甚麼具體計畫來改變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014602" w:rsidRDefault="00D758A0" w:rsidP="00014602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思考夫妻的關係中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有哪些方面有破口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以致於不能</w:t>
      </w:r>
      <w:proofErr w:type="gramStart"/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有果效的</w:t>
      </w:r>
      <w:proofErr w:type="gramEnd"/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來教養兒女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?</w:t>
      </w:r>
    </w:p>
    <w:p w:rsidR="00014602" w:rsidRPr="00014602" w:rsidRDefault="00014602" w:rsidP="00014602">
      <w:pPr>
        <w:numPr>
          <w:ilvl w:val="0"/>
          <w:numId w:val="2"/>
        </w:numPr>
        <w:tabs>
          <w:tab w:val="clear" w:pos="720"/>
          <w:tab w:val="num" w:pos="360"/>
          <w:tab w:val="left" w:pos="540"/>
        </w:tabs>
        <w:spacing w:line="360" w:lineRule="auto"/>
        <w:ind w:left="360"/>
        <w:rPr>
          <w:rFonts w:ascii="PMingLiU" w:eastAsia="PMingLiU" w:hAnsi="PMingLiU"/>
          <w:sz w:val="24"/>
          <w:szCs w:val="24"/>
          <w:lang w:eastAsia="zh-TW"/>
        </w:rPr>
      </w:pPr>
      <w:r w:rsidRPr="00014602">
        <w:rPr>
          <w:rFonts w:ascii="PMingLiU" w:eastAsia="PMingLiU" w:hAnsi="PMingLiU"/>
          <w:sz w:val="24"/>
          <w:szCs w:val="24"/>
          <w:lang w:eastAsia="zh-TW"/>
        </w:rPr>
        <w:t>(Practice</w:t>
      </w:r>
      <w:r>
        <w:rPr>
          <w:rFonts w:ascii="PMingLiU" w:eastAsia="PMingLiU" w:hAnsi="PMingLiU"/>
          <w:sz w:val="24"/>
          <w:szCs w:val="24"/>
          <w:lang w:eastAsia="zh-TW"/>
        </w:rPr>
        <w:t xml:space="preserve"> for </w:t>
      </w:r>
      <w:r>
        <w:rPr>
          <w:rFonts w:ascii="PMingLiU" w:eastAsia="PMingLiU" w:hAnsi="PMingLiU" w:hint="eastAsia"/>
          <w:sz w:val="24"/>
          <w:szCs w:val="24"/>
          <w:lang w:eastAsia="zh-TW"/>
        </w:rPr>
        <w:t>小小孩</w:t>
      </w:r>
      <w:r w:rsidRPr="00014602">
        <w:rPr>
          <w:rFonts w:ascii="PMingLiU" w:eastAsia="PMingLiU" w:hAnsi="PMingLiU"/>
          <w:sz w:val="24"/>
          <w:szCs w:val="24"/>
          <w:lang w:eastAsia="zh-TW"/>
        </w:rPr>
        <w:t xml:space="preserve">) </w:t>
      </w:r>
      <w:proofErr w:type="gramStart"/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這週選兩個晚上和你的配偶一同坐在沙發聊天關心對方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(</w:t>
      </w:r>
      <w:proofErr w:type="gramEnd"/>
      <w:r w:rsidRPr="00014602">
        <w:rPr>
          <w:rFonts w:ascii="PMingLiU" w:eastAsia="PMingLiU" w:hAnsi="PMingLiU"/>
          <w:sz w:val="24"/>
          <w:szCs w:val="24"/>
          <w:lang w:eastAsia="zh-TW"/>
        </w:rPr>
        <w:t>15-20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分鐘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),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訓練孩子自己在旁邊玩</w:t>
      </w:r>
      <w:r w:rsidRPr="00014602">
        <w:rPr>
          <w:rFonts w:ascii="PMingLiU" w:eastAsia="PMingLiU" w:hAnsi="PMingLiU"/>
          <w:sz w:val="24"/>
          <w:szCs w:val="24"/>
          <w:lang w:eastAsia="zh-TW"/>
        </w:rPr>
        <w:t>. (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目的</w:t>
      </w:r>
      <w:r w:rsidRPr="00014602">
        <w:rPr>
          <w:rFonts w:ascii="PMingLiU" w:eastAsia="PMingLiU" w:hAnsi="PMingLiU"/>
          <w:sz w:val="24"/>
          <w:szCs w:val="24"/>
          <w:lang w:eastAsia="zh-TW"/>
        </w:rPr>
        <w:t xml:space="preserve">: 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孩子有安全感</w:t>
      </w:r>
      <w:proofErr w:type="gramStart"/>
      <w:r w:rsidRPr="00014602">
        <w:rPr>
          <w:rFonts w:ascii="PMingLiU" w:eastAsia="PMingLiU" w:hAnsi="PMingLiU"/>
          <w:sz w:val="24"/>
          <w:szCs w:val="24"/>
          <w:lang w:eastAsia="zh-TW"/>
        </w:rPr>
        <w:t>,</w:t>
      </w:r>
      <w:r w:rsidRPr="00014602">
        <w:rPr>
          <w:rFonts w:ascii="PMingLiU" w:eastAsia="PMingLiU" w:hAnsi="PMingLiU" w:hint="eastAsia"/>
          <w:sz w:val="24"/>
          <w:szCs w:val="24"/>
          <w:lang w:eastAsia="zh-TW"/>
        </w:rPr>
        <w:t>知道尊重父母的時間</w:t>
      </w:r>
      <w:proofErr w:type="gramEnd"/>
      <w:r w:rsidRPr="00014602">
        <w:rPr>
          <w:rFonts w:ascii="PMingLiU" w:eastAsia="PMingLiU" w:hAnsi="PMingLiU"/>
          <w:sz w:val="24"/>
          <w:szCs w:val="24"/>
          <w:lang w:eastAsia="zh-TW"/>
        </w:rPr>
        <w:t>)</w:t>
      </w:r>
    </w:p>
    <w:p w:rsidR="00C25FE8" w:rsidRPr="00114BC5" w:rsidRDefault="00C25FE8" w:rsidP="00114BC5">
      <w:pPr>
        <w:spacing w:line="360" w:lineRule="auto"/>
        <w:rPr>
          <w:sz w:val="24"/>
          <w:szCs w:val="24"/>
          <w:lang w:eastAsia="zh-TW"/>
        </w:rPr>
      </w:pPr>
    </w:p>
    <w:sectPr w:rsidR="00C25FE8" w:rsidRPr="0011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21624"/>
    <w:multiLevelType w:val="hybridMultilevel"/>
    <w:tmpl w:val="49908FAA"/>
    <w:lvl w:ilvl="0" w:tplc="CE7E51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D0E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43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329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902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CA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D44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CEC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764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13B32A0"/>
    <w:multiLevelType w:val="hybridMultilevel"/>
    <w:tmpl w:val="C0586EE8"/>
    <w:lvl w:ilvl="0" w:tplc="161EF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420E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EDA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E9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D2F9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DC5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826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EC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C50"/>
    <w:rsid w:val="00014602"/>
    <w:rsid w:val="00067C50"/>
    <w:rsid w:val="00114BC5"/>
    <w:rsid w:val="0014449B"/>
    <w:rsid w:val="00337655"/>
    <w:rsid w:val="009430A7"/>
    <w:rsid w:val="00B5596F"/>
    <w:rsid w:val="00C25FE8"/>
    <w:rsid w:val="00D758A0"/>
    <w:rsid w:val="00F4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617946-5BC8-4B57-8186-AC7C3201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65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23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7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539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E_6nEibg1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E_6nEibg1s" TargetMode="External"/><Relationship Id="rId5" Type="http://schemas.openxmlformats.org/officeDocument/2006/relationships/hyperlink" Target="https://www.youtube.com/watch?v=QE_6nEibg1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Tseng, George C.</dc:creator>
  <cp:keywords/>
  <dc:description/>
  <cp:lastModifiedBy>Tseng, George C.</cp:lastModifiedBy>
  <cp:revision>2</cp:revision>
  <dcterms:created xsi:type="dcterms:W3CDTF">2015-04-13T03:29:00Z</dcterms:created>
  <dcterms:modified xsi:type="dcterms:W3CDTF">2015-04-13T03:29:00Z</dcterms:modified>
</cp:coreProperties>
</file>