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A1" w:rsidRDefault="00173550">
      <w:pPr>
        <w:pStyle w:val="ARTICLETITLE"/>
        <w:spacing w:after="120"/>
        <w:rPr>
          <w:color w:val="000000"/>
        </w:rPr>
      </w:pPr>
      <w:r>
        <w:rPr>
          <w:color w:val="000000"/>
        </w:rPr>
        <w:t xml:space="preserve">Managing Technical Debt in </w:t>
      </w:r>
    </w:p>
    <w:p w:rsidR="00F964F4" w:rsidRPr="00233C5B" w:rsidRDefault="004B2178">
      <w:pPr>
        <w:pStyle w:val="ARTICLETITLE"/>
        <w:spacing w:after="120"/>
        <w:rPr>
          <w:color w:val="000000"/>
        </w:rPr>
      </w:pPr>
      <w:r>
        <w:rPr>
          <w:color w:val="000000"/>
        </w:rPr>
        <w:t>Enterprise Software Packages</w:t>
      </w:r>
    </w:p>
    <w:p w:rsidR="003410C8" w:rsidRDefault="00173550">
      <w:pPr>
        <w:pStyle w:val="AUTHOR"/>
        <w:spacing w:before="80" w:after="360"/>
        <w:rPr>
          <w:color w:val="000000"/>
          <w:sz w:val="24"/>
        </w:rPr>
      </w:pPr>
      <w:r>
        <w:rPr>
          <w:color w:val="000000"/>
        </w:rPr>
        <w:t>Narayan Ramasubbu</w:t>
      </w:r>
      <w:r w:rsidR="003410C8">
        <w:rPr>
          <w:color w:val="000000"/>
        </w:rPr>
        <w:t xml:space="preserve">, </w:t>
      </w:r>
      <w:r>
        <w:rPr>
          <w:rStyle w:val="MemberType"/>
          <w:rFonts w:ascii="Helvetica" w:hAnsi="Helvetica"/>
          <w:color w:val="000000"/>
        </w:rPr>
        <w:t>Member, IEEE,</w:t>
      </w:r>
      <w:r>
        <w:rPr>
          <w:color w:val="000000"/>
        </w:rPr>
        <w:t xml:space="preserve"> Chris</w:t>
      </w:r>
      <w:r w:rsidR="003410C8">
        <w:rPr>
          <w:color w:val="000000"/>
        </w:rPr>
        <w:t xml:space="preserve"> </w:t>
      </w:r>
      <w:r>
        <w:rPr>
          <w:color w:val="000000"/>
        </w:rPr>
        <w:t>F</w:t>
      </w:r>
      <w:r w:rsidR="003410C8">
        <w:rPr>
          <w:color w:val="000000"/>
        </w:rPr>
        <w:t xml:space="preserve">. </w:t>
      </w:r>
      <w:r>
        <w:rPr>
          <w:color w:val="000000"/>
        </w:rPr>
        <w:t>Kemerer</w:t>
      </w:r>
      <w:r w:rsidR="003410C8">
        <w:rPr>
          <w:color w:val="000000"/>
        </w:rPr>
        <w:t xml:space="preserve">, </w:t>
      </w:r>
      <w:r w:rsidR="003410C8">
        <w:rPr>
          <w:rStyle w:val="MemberType"/>
          <w:rFonts w:ascii="Helvetica" w:hAnsi="Helvetica"/>
          <w:color w:val="000000"/>
        </w:rPr>
        <w:t>Member, IEEE</w:t>
      </w:r>
      <w:r>
        <w:rPr>
          <w:rStyle w:val="MemberType"/>
          <w:rFonts w:ascii="Helvetica" w:hAnsi="Helvetica"/>
          <w:color w:val="000000"/>
        </w:rPr>
        <w:t xml:space="preserve"> Computer Society</w:t>
      </w:r>
    </w:p>
    <w:p w:rsidR="003410C8" w:rsidRDefault="003410C8">
      <w:pPr>
        <w:pStyle w:val="ABSTRACT"/>
        <w:rPr>
          <w:color w:val="000000"/>
        </w:rPr>
      </w:pPr>
      <w:r>
        <w:rPr>
          <w:b/>
          <w:color w:val="000000"/>
        </w:rPr>
        <w:t>Abstract</w:t>
      </w:r>
      <w:r>
        <w:rPr>
          <w:color w:val="000000"/>
        </w:rPr>
        <w:t>—</w:t>
      </w:r>
      <w:r w:rsidR="009F0CA1">
        <w:rPr>
          <w:color w:val="000000"/>
        </w:rPr>
        <w:t xml:space="preserve"> </w:t>
      </w:r>
      <w:r w:rsidR="002C26B2">
        <w:rPr>
          <w:color w:val="000000"/>
        </w:rPr>
        <w:t>We</w:t>
      </w:r>
      <w:r w:rsidR="00A90A19">
        <w:rPr>
          <w:color w:val="000000"/>
        </w:rPr>
        <w:t xml:space="preserve"> </w:t>
      </w:r>
      <w:r w:rsidR="002C26B2">
        <w:rPr>
          <w:color w:val="000000"/>
        </w:rPr>
        <w:t xml:space="preserve">develop </w:t>
      </w:r>
      <w:r w:rsidR="00582E6F">
        <w:rPr>
          <w:color w:val="000000"/>
        </w:rPr>
        <w:t>a</w:t>
      </w:r>
      <w:r w:rsidR="00E21FD1">
        <w:rPr>
          <w:color w:val="000000"/>
        </w:rPr>
        <w:t>n evolutionary</w:t>
      </w:r>
      <w:r w:rsidR="00582E6F">
        <w:rPr>
          <w:color w:val="000000"/>
        </w:rPr>
        <w:t xml:space="preserve"> model </w:t>
      </w:r>
      <w:r w:rsidR="00AF40E9">
        <w:rPr>
          <w:color w:val="000000"/>
        </w:rPr>
        <w:t xml:space="preserve">and theory </w:t>
      </w:r>
      <w:r w:rsidR="00582E6F">
        <w:rPr>
          <w:color w:val="000000"/>
        </w:rPr>
        <w:t xml:space="preserve">of </w:t>
      </w:r>
      <w:r w:rsidR="005B00F9">
        <w:rPr>
          <w:color w:val="000000"/>
        </w:rPr>
        <w:t xml:space="preserve">software </w:t>
      </w:r>
      <w:r w:rsidR="00582E6F">
        <w:rPr>
          <w:color w:val="000000"/>
        </w:rPr>
        <w:t xml:space="preserve">technical debt accumulation </w:t>
      </w:r>
      <w:r w:rsidR="00E21FD1">
        <w:rPr>
          <w:color w:val="000000"/>
        </w:rPr>
        <w:t xml:space="preserve">to facilitate a rigorous and balanced analysis of </w:t>
      </w:r>
      <w:r w:rsidR="005B00F9">
        <w:rPr>
          <w:color w:val="000000"/>
        </w:rPr>
        <w:t xml:space="preserve">its </w:t>
      </w:r>
      <w:r w:rsidR="00E21FD1">
        <w:rPr>
          <w:color w:val="000000"/>
        </w:rPr>
        <w:t xml:space="preserve">benefits and costs at different lifecycle stages of </w:t>
      </w:r>
      <w:r w:rsidR="005B3F66">
        <w:rPr>
          <w:color w:val="000000"/>
        </w:rPr>
        <w:t xml:space="preserve">a large commercial </w:t>
      </w:r>
      <w:r w:rsidR="004B7FF1">
        <w:rPr>
          <w:color w:val="000000"/>
        </w:rPr>
        <w:t>enterprise software package</w:t>
      </w:r>
      <w:r w:rsidR="004E1A1B">
        <w:rPr>
          <w:color w:val="000000"/>
        </w:rPr>
        <w:t>.</w:t>
      </w:r>
      <w:r w:rsidR="00582E6F">
        <w:rPr>
          <w:color w:val="000000"/>
        </w:rPr>
        <w:t xml:space="preserve"> </w:t>
      </w:r>
      <w:r w:rsidR="00E21FD1">
        <w:rPr>
          <w:color w:val="000000"/>
        </w:rPr>
        <w:t xml:space="preserve">Our </w:t>
      </w:r>
      <w:r w:rsidR="00AF40E9">
        <w:rPr>
          <w:color w:val="000000"/>
        </w:rPr>
        <w:t>theory</w:t>
      </w:r>
      <w:r w:rsidR="009F0CA1">
        <w:rPr>
          <w:color w:val="000000"/>
        </w:rPr>
        <w:t xml:space="preserve"> </w:t>
      </w:r>
      <w:r w:rsidR="00482CBD">
        <w:rPr>
          <w:color w:val="000000"/>
        </w:rPr>
        <w:t>focuses</w:t>
      </w:r>
      <w:r w:rsidR="00E21FD1">
        <w:rPr>
          <w:color w:val="000000"/>
        </w:rPr>
        <w:t xml:space="preserve"> </w:t>
      </w:r>
      <w:r w:rsidR="00482CBD">
        <w:rPr>
          <w:color w:val="000000"/>
        </w:rPr>
        <w:t xml:space="preserve">on </w:t>
      </w:r>
      <w:r w:rsidR="00E21FD1">
        <w:rPr>
          <w:color w:val="000000"/>
        </w:rPr>
        <w:t>the optimization problem involved in managing technical debt</w:t>
      </w:r>
      <w:r w:rsidR="00A31A32">
        <w:rPr>
          <w:color w:val="000000"/>
        </w:rPr>
        <w:t>,</w:t>
      </w:r>
      <w:r w:rsidR="00E21FD1">
        <w:rPr>
          <w:color w:val="000000"/>
        </w:rPr>
        <w:t xml:space="preserve"> </w:t>
      </w:r>
      <w:r w:rsidR="00091B3C">
        <w:rPr>
          <w:color w:val="000000"/>
        </w:rPr>
        <w:t xml:space="preserve">and illustrates the different </w:t>
      </w:r>
      <w:r w:rsidR="009F0CA1">
        <w:rPr>
          <w:color w:val="000000"/>
        </w:rPr>
        <w:t xml:space="preserve">tradeoff </w:t>
      </w:r>
      <w:r w:rsidR="00091B3C">
        <w:rPr>
          <w:color w:val="000000"/>
        </w:rPr>
        <w:t xml:space="preserve">patterns between customer satisfaction and software quality under </w:t>
      </w:r>
      <w:r w:rsidR="00AF40E9">
        <w:rPr>
          <w:color w:val="000000"/>
        </w:rPr>
        <w:t>early</w:t>
      </w:r>
      <w:r w:rsidR="00091B3C">
        <w:rPr>
          <w:color w:val="000000"/>
        </w:rPr>
        <w:t xml:space="preserve"> and </w:t>
      </w:r>
      <w:r w:rsidR="00AF40E9">
        <w:rPr>
          <w:color w:val="000000"/>
        </w:rPr>
        <w:t>late</w:t>
      </w:r>
      <w:r w:rsidR="00FD130F">
        <w:rPr>
          <w:color w:val="000000"/>
        </w:rPr>
        <w:t xml:space="preserve"> </w:t>
      </w:r>
      <w:r w:rsidR="00AF40E9">
        <w:rPr>
          <w:color w:val="000000"/>
        </w:rPr>
        <w:t>adopter</w:t>
      </w:r>
      <w:r w:rsidR="00582E6F">
        <w:rPr>
          <w:color w:val="000000"/>
        </w:rPr>
        <w:t xml:space="preserve"> </w:t>
      </w:r>
      <w:r w:rsidR="00091B3C">
        <w:rPr>
          <w:color w:val="000000"/>
        </w:rPr>
        <w:t xml:space="preserve">scenarios </w:t>
      </w:r>
      <w:r w:rsidR="004E1A1B">
        <w:rPr>
          <w:color w:val="000000"/>
        </w:rPr>
        <w:t xml:space="preserve">at different lifecycle stages of </w:t>
      </w:r>
      <w:r w:rsidR="004B7FF1">
        <w:rPr>
          <w:color w:val="000000"/>
        </w:rPr>
        <w:t>the software package</w:t>
      </w:r>
      <w:r w:rsidR="004E1A1B">
        <w:rPr>
          <w:color w:val="000000"/>
        </w:rPr>
        <w:t xml:space="preserve">. </w:t>
      </w:r>
      <w:r w:rsidR="00363E7E">
        <w:rPr>
          <w:color w:val="000000"/>
        </w:rPr>
        <w:t xml:space="preserve">We empirically </w:t>
      </w:r>
      <w:r w:rsidR="00AF40E9">
        <w:rPr>
          <w:color w:val="000000"/>
        </w:rPr>
        <w:t>verify our theory</w:t>
      </w:r>
      <w:r w:rsidR="00363E7E">
        <w:rPr>
          <w:color w:val="000000"/>
        </w:rPr>
        <w:t xml:space="preserve"> utilizing a </w:t>
      </w:r>
      <w:r w:rsidR="005B00F9">
        <w:rPr>
          <w:color w:val="000000"/>
        </w:rPr>
        <w:t>10 year</w:t>
      </w:r>
      <w:r w:rsidR="00363E7E">
        <w:rPr>
          <w:color w:val="000000"/>
        </w:rPr>
        <w:t xml:space="preserve"> longitudinal dataset drawn from 6</w:t>
      </w:r>
      <w:r w:rsidR="00C17A42">
        <w:rPr>
          <w:color w:val="000000"/>
        </w:rPr>
        <w:t>9</w:t>
      </w:r>
      <w:r w:rsidR="00363E7E">
        <w:rPr>
          <w:color w:val="000000"/>
        </w:rPr>
        <w:t xml:space="preserve"> </w:t>
      </w:r>
      <w:r w:rsidR="00530805" w:rsidRPr="007B156C">
        <w:rPr>
          <w:color w:val="000000"/>
        </w:rPr>
        <w:t xml:space="preserve">customer </w:t>
      </w:r>
      <w:r w:rsidR="00363E7E" w:rsidRPr="007B156C">
        <w:rPr>
          <w:color w:val="000000"/>
        </w:rPr>
        <w:t>installations</w:t>
      </w:r>
      <w:r w:rsidR="00363E7E">
        <w:rPr>
          <w:color w:val="000000"/>
        </w:rPr>
        <w:t xml:space="preserve"> of </w:t>
      </w:r>
      <w:r w:rsidR="005B3F66">
        <w:rPr>
          <w:color w:val="000000"/>
        </w:rPr>
        <w:t>the</w:t>
      </w:r>
      <w:r w:rsidR="00363E7E">
        <w:rPr>
          <w:color w:val="000000"/>
        </w:rPr>
        <w:t xml:space="preserve"> software </w:t>
      </w:r>
      <w:r w:rsidR="004B7FF1">
        <w:rPr>
          <w:color w:val="000000"/>
        </w:rPr>
        <w:t>package</w:t>
      </w:r>
      <w:r w:rsidR="00363E7E">
        <w:rPr>
          <w:color w:val="000000"/>
        </w:rPr>
        <w:t xml:space="preserve">. </w:t>
      </w:r>
      <w:r w:rsidR="004E1A1B">
        <w:rPr>
          <w:color w:val="000000"/>
        </w:rPr>
        <w:t xml:space="preserve">We </w:t>
      </w:r>
      <w:r w:rsidR="005209B9">
        <w:rPr>
          <w:color w:val="000000"/>
        </w:rPr>
        <w:t xml:space="preserve">then </w:t>
      </w:r>
      <w:r w:rsidR="004E1A1B">
        <w:rPr>
          <w:color w:val="000000"/>
        </w:rPr>
        <w:t xml:space="preserve">utilize </w:t>
      </w:r>
      <w:r w:rsidR="00A17F0C">
        <w:rPr>
          <w:color w:val="000000"/>
        </w:rPr>
        <w:t>the</w:t>
      </w:r>
      <w:r w:rsidR="004E1A1B">
        <w:rPr>
          <w:color w:val="000000"/>
        </w:rPr>
        <w:t xml:space="preserve"> </w:t>
      </w:r>
      <w:r w:rsidR="00363E7E">
        <w:rPr>
          <w:color w:val="000000"/>
        </w:rPr>
        <w:t>empirical</w:t>
      </w:r>
      <w:r w:rsidR="00AF40E9">
        <w:rPr>
          <w:color w:val="000000"/>
        </w:rPr>
        <w:t xml:space="preserve"> results</w:t>
      </w:r>
      <w:r w:rsidR="004E1A1B">
        <w:rPr>
          <w:color w:val="000000"/>
        </w:rPr>
        <w:t xml:space="preserve"> to </w:t>
      </w:r>
      <w:r w:rsidR="00AF40E9">
        <w:rPr>
          <w:color w:val="000000"/>
        </w:rPr>
        <w:t>develop</w:t>
      </w:r>
      <w:r w:rsidR="004E1A1B">
        <w:rPr>
          <w:color w:val="000000"/>
        </w:rPr>
        <w:t xml:space="preserve"> actionable policies for managing technical debt in enterprise software product</w:t>
      </w:r>
      <w:r w:rsidR="004B7FF1">
        <w:rPr>
          <w:color w:val="000000"/>
        </w:rPr>
        <w:t xml:space="preserve"> </w:t>
      </w:r>
      <w:r w:rsidR="00903F3B">
        <w:rPr>
          <w:color w:val="000000"/>
        </w:rPr>
        <w:t>adoption</w:t>
      </w:r>
      <w:r w:rsidR="004E1A1B">
        <w:rPr>
          <w:color w:val="000000"/>
        </w:rPr>
        <w:t>.</w:t>
      </w:r>
      <w:r w:rsidR="00363E7E">
        <w:rPr>
          <w:color w:val="000000"/>
        </w:rPr>
        <w:t xml:space="preserve"> </w:t>
      </w:r>
    </w:p>
    <w:p w:rsidR="003410C8" w:rsidRDefault="003410C8">
      <w:pPr>
        <w:pStyle w:val="KEYWORD"/>
        <w:rPr>
          <w:color w:val="000000"/>
        </w:rPr>
      </w:pPr>
      <w:r>
        <w:rPr>
          <w:b/>
          <w:color w:val="000000"/>
        </w:rPr>
        <w:t>Index Terms</w:t>
      </w:r>
      <w:r>
        <w:rPr>
          <w:color w:val="000000"/>
        </w:rPr>
        <w:t>—</w:t>
      </w:r>
      <w:r w:rsidR="008500B9">
        <w:rPr>
          <w:color w:val="000000"/>
        </w:rPr>
        <w:t xml:space="preserve">technical debt, </w:t>
      </w:r>
      <w:r w:rsidR="005B00F9">
        <w:rPr>
          <w:color w:val="000000"/>
        </w:rPr>
        <w:t xml:space="preserve">enterprise software, </w:t>
      </w:r>
      <w:r w:rsidR="008500B9">
        <w:rPr>
          <w:color w:val="000000"/>
        </w:rPr>
        <w:t xml:space="preserve">software platforms, customer satisfaction, software quality, </w:t>
      </w:r>
      <w:r w:rsidR="00903F3B">
        <w:rPr>
          <w:color w:val="000000"/>
        </w:rPr>
        <w:t xml:space="preserve">technology </w:t>
      </w:r>
      <w:r w:rsidR="008500B9">
        <w:rPr>
          <w:color w:val="000000"/>
        </w:rPr>
        <w:t>adoption</w:t>
      </w:r>
      <w:r w:rsidR="009F0CA1">
        <w:rPr>
          <w:color w:val="000000"/>
        </w:rPr>
        <w:t>, COTS</w:t>
      </w:r>
      <w:r w:rsidR="004419C2">
        <w:rPr>
          <w:color w:val="000000"/>
        </w:rPr>
        <w:t>, software evolution, software maintenance</w:t>
      </w:r>
      <w:r w:rsidR="0046250A">
        <w:rPr>
          <w:color w:val="000000"/>
        </w:rPr>
        <w:t xml:space="preserve">, </w:t>
      </w:r>
      <w:r w:rsidR="00903F3B">
        <w:rPr>
          <w:color w:val="000000"/>
        </w:rPr>
        <w:t xml:space="preserve">software management, </w:t>
      </w:r>
      <w:r w:rsidR="0046250A">
        <w:rPr>
          <w:color w:val="000000"/>
        </w:rPr>
        <w:t>longitudinal data.</w:t>
      </w:r>
    </w:p>
    <w:p w:rsidR="003410C8" w:rsidRDefault="003410C8" w:rsidP="00F964F4">
      <w:pPr>
        <w:pStyle w:val="CCCLINE"/>
        <w:framePr w:w="4631" w:wrap="notBeside" w:hAnchor="page" w:x="3551"/>
        <w:rPr>
          <w:color w:val="000000"/>
          <w:spacing w:val="0"/>
        </w:rPr>
      </w:pPr>
      <w:r>
        <w:rPr>
          <w:color w:val="000000"/>
          <w:spacing w:val="0"/>
        </w:rPr>
        <w:t>xxxx-xxxx/0x/$xx.00 © 200x IEEE</w:t>
      </w:r>
      <w:r w:rsidR="00F964F4">
        <w:rPr>
          <w:color w:val="000000"/>
          <w:spacing w:val="0"/>
        </w:rPr>
        <w:t xml:space="preserve">        Published by the IEEE Computer Society</w:t>
      </w:r>
    </w:p>
    <w:p w:rsidR="003410C8" w:rsidRDefault="003410C8">
      <w:pPr>
        <w:pStyle w:val="AUTHORAFFILIATION"/>
        <w:framePr w:vSpace="0" w:wrap="around"/>
        <w:spacing w:before="120" w:after="60"/>
        <w:jc w:val="center"/>
        <w:rPr>
          <w:i w:val="0"/>
          <w:color w:val="000000"/>
        </w:rPr>
      </w:pPr>
      <w:r>
        <w:rPr>
          <w:rFonts w:ascii="Times New Roman" w:hAnsi="Times New Roman"/>
          <w:i w:val="0"/>
          <w:color w:val="000000"/>
          <w:sz w:val="14"/>
        </w:rPr>
        <w:t>————————————————</w:t>
      </w:r>
    </w:p>
    <w:p w:rsidR="003410C8" w:rsidRDefault="005F01E7">
      <w:pPr>
        <w:pStyle w:val="AUTHORAFFILIATION"/>
        <w:framePr w:vSpace="0" w:wrap="around"/>
        <w:numPr>
          <w:ilvl w:val="0"/>
          <w:numId w:val="1"/>
        </w:numPr>
        <w:jc w:val="left"/>
        <w:rPr>
          <w:i w:val="0"/>
          <w:color w:val="000000"/>
        </w:rPr>
      </w:pPr>
      <w:r>
        <w:rPr>
          <w:color w:val="000000"/>
        </w:rPr>
        <w:t>N</w:t>
      </w:r>
      <w:r w:rsidR="003410C8">
        <w:rPr>
          <w:color w:val="000000"/>
        </w:rPr>
        <w:t xml:space="preserve">. </w:t>
      </w:r>
      <w:r>
        <w:rPr>
          <w:color w:val="000000"/>
        </w:rPr>
        <w:t>Ramasubbu</w:t>
      </w:r>
      <w:r w:rsidR="003410C8">
        <w:rPr>
          <w:color w:val="000000"/>
        </w:rPr>
        <w:t xml:space="preserve"> is with the </w:t>
      </w:r>
      <w:r>
        <w:rPr>
          <w:color w:val="000000"/>
        </w:rPr>
        <w:t>Joseph M. Katz Graduate School of Business</w:t>
      </w:r>
      <w:r w:rsidR="003410C8">
        <w:rPr>
          <w:color w:val="000000"/>
        </w:rPr>
        <w:t xml:space="preserve">, </w:t>
      </w:r>
      <w:r>
        <w:rPr>
          <w:color w:val="000000"/>
        </w:rPr>
        <w:t>University of Pittsburgh</w:t>
      </w:r>
      <w:r w:rsidR="003410C8">
        <w:rPr>
          <w:color w:val="000000"/>
        </w:rPr>
        <w:t xml:space="preserve">, </w:t>
      </w:r>
      <w:r>
        <w:rPr>
          <w:color w:val="000000"/>
        </w:rPr>
        <w:t>Pittsburgh, PA</w:t>
      </w:r>
      <w:r w:rsidR="003410C8">
        <w:rPr>
          <w:color w:val="000000"/>
        </w:rPr>
        <w:t xml:space="preserve"> </w:t>
      </w:r>
      <w:r>
        <w:rPr>
          <w:color w:val="000000"/>
        </w:rPr>
        <w:t>15260</w:t>
      </w:r>
      <w:r w:rsidR="003410C8">
        <w:rPr>
          <w:color w:val="000000"/>
        </w:rPr>
        <w:t xml:space="preserve">. </w:t>
      </w:r>
      <w:r w:rsidR="00664A02">
        <w:rPr>
          <w:color w:val="000000"/>
        </w:rPr>
        <w:t xml:space="preserve">                                       </w:t>
      </w:r>
      <w:r w:rsidR="003410C8">
        <w:rPr>
          <w:color w:val="000000"/>
        </w:rPr>
        <w:t xml:space="preserve">E-mail: </w:t>
      </w:r>
      <w:r w:rsidR="00C81AD7">
        <w:rPr>
          <w:color w:val="000000"/>
        </w:rPr>
        <w:t>narayanr</w:t>
      </w:r>
      <w:r w:rsidR="003410C8">
        <w:rPr>
          <w:color w:val="000000"/>
        </w:rPr>
        <w:t>@</w:t>
      </w:r>
      <w:r w:rsidR="00C81AD7">
        <w:rPr>
          <w:color w:val="000000"/>
        </w:rPr>
        <w:t>pitt.edu</w:t>
      </w:r>
      <w:r w:rsidR="003410C8">
        <w:rPr>
          <w:color w:val="000000"/>
        </w:rPr>
        <w:t>.</w:t>
      </w:r>
    </w:p>
    <w:p w:rsidR="003410C8" w:rsidRPr="00C81AD7" w:rsidRDefault="005F01E7" w:rsidP="00C81AD7">
      <w:pPr>
        <w:pStyle w:val="AUTHORAFFILIATION"/>
        <w:framePr w:vSpace="0" w:wrap="around"/>
        <w:numPr>
          <w:ilvl w:val="0"/>
          <w:numId w:val="1"/>
        </w:numPr>
        <w:jc w:val="left"/>
        <w:rPr>
          <w:i w:val="0"/>
          <w:color w:val="000000"/>
        </w:rPr>
      </w:pPr>
      <w:r>
        <w:rPr>
          <w:color w:val="000000"/>
        </w:rPr>
        <w:t>C</w:t>
      </w:r>
      <w:r w:rsidR="003410C8">
        <w:rPr>
          <w:color w:val="000000"/>
        </w:rPr>
        <w:t>.</w:t>
      </w:r>
      <w:r>
        <w:rPr>
          <w:color w:val="000000"/>
        </w:rPr>
        <w:t>F</w:t>
      </w:r>
      <w:r w:rsidR="003410C8">
        <w:rPr>
          <w:color w:val="000000"/>
        </w:rPr>
        <w:t xml:space="preserve">. </w:t>
      </w:r>
      <w:r>
        <w:rPr>
          <w:color w:val="000000"/>
        </w:rPr>
        <w:t>Kemerer</w:t>
      </w:r>
      <w:r w:rsidR="003410C8">
        <w:rPr>
          <w:color w:val="000000"/>
        </w:rPr>
        <w:t xml:space="preserve"> is with the </w:t>
      </w:r>
      <w:r>
        <w:rPr>
          <w:color w:val="000000"/>
        </w:rPr>
        <w:t>Joseph M. Katz Graduate School of Business</w:t>
      </w:r>
      <w:r w:rsidR="003410C8">
        <w:rPr>
          <w:color w:val="000000"/>
        </w:rPr>
        <w:t>, University</w:t>
      </w:r>
      <w:r>
        <w:rPr>
          <w:color w:val="000000"/>
        </w:rPr>
        <w:t xml:space="preserve"> of Pittsburgh</w:t>
      </w:r>
      <w:r w:rsidR="003410C8">
        <w:rPr>
          <w:color w:val="000000"/>
        </w:rPr>
        <w:t xml:space="preserve">, </w:t>
      </w:r>
      <w:r>
        <w:rPr>
          <w:color w:val="000000"/>
        </w:rPr>
        <w:t>Pittsburgh</w:t>
      </w:r>
      <w:r w:rsidR="003410C8">
        <w:rPr>
          <w:color w:val="000000"/>
        </w:rPr>
        <w:t xml:space="preserve">, </w:t>
      </w:r>
      <w:r>
        <w:rPr>
          <w:color w:val="000000"/>
        </w:rPr>
        <w:t>PA</w:t>
      </w:r>
      <w:r w:rsidR="003410C8">
        <w:rPr>
          <w:color w:val="000000"/>
        </w:rPr>
        <w:t xml:space="preserve"> </w:t>
      </w:r>
      <w:r>
        <w:rPr>
          <w:color w:val="000000"/>
        </w:rPr>
        <w:t>15260</w:t>
      </w:r>
      <w:r w:rsidR="003410C8">
        <w:rPr>
          <w:color w:val="000000"/>
        </w:rPr>
        <w:t xml:space="preserve">. </w:t>
      </w:r>
      <w:r w:rsidR="00664A02">
        <w:rPr>
          <w:color w:val="000000"/>
        </w:rPr>
        <w:t xml:space="preserve">                                       </w:t>
      </w:r>
      <w:r w:rsidR="003410C8">
        <w:rPr>
          <w:color w:val="000000"/>
        </w:rPr>
        <w:t xml:space="preserve">E-mail: </w:t>
      </w:r>
      <w:r w:rsidR="00C81AD7">
        <w:rPr>
          <w:color w:val="000000"/>
        </w:rPr>
        <w:t>ckemerer@katz.pitt.edu</w:t>
      </w:r>
      <w:r w:rsidR="003410C8">
        <w:rPr>
          <w:color w:val="000000"/>
        </w:rPr>
        <w:t>.</w:t>
      </w:r>
    </w:p>
    <w:p w:rsidR="003410C8" w:rsidRDefault="003410C8">
      <w:pPr>
        <w:pStyle w:val="PARAGRAPHnoindent"/>
        <w:spacing w:before="120"/>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rsidR="003410C8" w:rsidRDefault="003410C8">
      <w:pPr>
        <w:pStyle w:val="Heading1"/>
        <w:spacing w:before="200"/>
        <w:rPr>
          <w:color w:val="000000"/>
        </w:rPr>
        <w:sectPr w:rsidR="003410C8" w:rsidSect="0069250A">
          <w:headerReference w:type="even" r:id="rId9"/>
          <w:headerReference w:type="default" r:id="rId10"/>
          <w:footerReference w:type="even" r:id="rId11"/>
          <w:footerReference w:type="default" r:id="rId12"/>
          <w:headerReference w:type="first" r:id="rId13"/>
          <w:footerReference w:type="first" r:id="rId14"/>
          <w:pgSz w:w="11340" w:h="15480" w:code="1"/>
          <w:pgMar w:top="1195" w:right="605" w:bottom="360" w:left="720" w:header="605" w:footer="72" w:gutter="0"/>
          <w:cols w:space="240"/>
          <w:titlePg/>
        </w:sectPr>
      </w:pPr>
      <w:r>
        <w:rPr>
          <w:color w:val="000000"/>
        </w:rPr>
        <w:t>1</w:t>
      </w:r>
      <w:r>
        <w:rPr>
          <w:color w:val="000000"/>
        </w:rPr>
        <w:tab/>
        <w:t>Introduction</w:t>
      </w:r>
    </w:p>
    <w:p w:rsidR="003410C8" w:rsidRPr="00DE2722" w:rsidRDefault="003410C8" w:rsidP="00DE2722">
      <w:pPr>
        <w:pStyle w:val="Text"/>
        <w:keepNext/>
        <w:framePr w:dropCap="drop" w:lines="2" w:h="441" w:hRule="exact" w:wrap="around" w:vAnchor="text" w:hAnchor="text"/>
        <w:autoSpaceDE/>
        <w:autoSpaceDN/>
        <w:spacing w:line="441" w:lineRule="exact"/>
        <w:ind w:firstLine="0"/>
        <w:textAlignment w:val="baseline"/>
        <w:rPr>
          <w:rFonts w:ascii="Palatino" w:hAnsi="Palatino"/>
          <w:color w:val="000000"/>
          <w:spacing w:val="-2"/>
          <w:position w:val="-4"/>
          <w:sz w:val="50"/>
          <w:szCs w:val="56"/>
        </w:rPr>
      </w:pPr>
      <w:r w:rsidRPr="00DE2722">
        <w:rPr>
          <w:rFonts w:ascii="Palatino" w:hAnsi="Palatino"/>
          <w:color w:val="000000"/>
          <w:spacing w:val="-2"/>
          <w:position w:val="-4"/>
          <w:sz w:val="50"/>
          <w:szCs w:val="56"/>
        </w:rPr>
        <w:t>T</w:t>
      </w:r>
    </w:p>
    <w:p w:rsidR="003410C8" w:rsidRDefault="00235B55">
      <w:pPr>
        <w:pStyle w:val="PARAGRAPHnoindent"/>
        <w:rPr>
          <w:color w:val="000000"/>
        </w:rPr>
      </w:pPr>
      <w:r>
        <w:rPr>
          <w:color w:val="000000"/>
        </w:rPr>
        <w:t xml:space="preserve">he term “technical debt” is used as a metaphor to refer to the likely long-term costs associated with software </w:t>
      </w:r>
      <w:r w:rsidR="00DC17B5">
        <w:rPr>
          <w:color w:val="000000"/>
        </w:rPr>
        <w:t>development and maintenance</w:t>
      </w:r>
      <w:r>
        <w:rPr>
          <w:color w:val="000000"/>
        </w:rPr>
        <w:t xml:space="preserve"> shortcuts taken by pr</w:t>
      </w:r>
      <w:r>
        <w:rPr>
          <w:color w:val="000000"/>
        </w:rPr>
        <w:t>o</w:t>
      </w:r>
      <w:r>
        <w:rPr>
          <w:color w:val="000000"/>
        </w:rPr>
        <w:t>grammers to deliver short-term business benefits</w:t>
      </w:r>
      <w:r w:rsidR="005E36E2">
        <w:rPr>
          <w:color w:val="000000"/>
        </w:rPr>
        <w:t xml:space="preserve"> </w:t>
      </w:r>
      <w:r w:rsidR="00C1084D">
        <w:rPr>
          <w:color w:val="000000"/>
        </w:rPr>
        <w:fldChar w:fldCharType="begin">
          <w:fldData xml:space="preserve">PEVuZE5vdGU+PENpdGU+PEF1dGhvcj5DdW5uaW5naGFtPC9BdXRob3I+PFllYXI+MTk5MzwvWWVh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</w:fldData>
        </w:fldChar>
      </w:r>
      <w:r w:rsidR="00F67E1E">
        <w:rPr>
          <w:color w:val="000000"/>
        </w:rPr>
        <w:instrText xml:space="preserve"> ADDIN EN.CITE </w:instrText>
      </w:r>
      <w:r w:rsidR="00C1084D">
        <w:rPr>
          <w:color w:val="000000"/>
        </w:rPr>
        <w:fldChar w:fldCharType="begin">
          <w:fldData xml:space="preserve">PEVuZE5vdGU+PENpdGU+PEF1dGhvcj5DdW5uaW5naGFtPC9BdXRob3I+PFllYXI+MTk5MzwvWWVh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</w:fldData>
        </w:fldChar>
      </w:r>
      <w:r w:rsidR="00F67E1E">
        <w:rPr>
          <w:color w:val="000000"/>
        </w:rPr>
        <w:instrText xml:space="preserve"> ADDIN EN.CITE.DATA </w:instrText>
      </w:r>
      <w:r w:rsidR="00C1084D">
        <w:rPr>
          <w:color w:val="000000"/>
        </w:rPr>
      </w:r>
      <w:r w:rsidR="00C1084D">
        <w:rPr>
          <w:color w:val="000000"/>
        </w:rPr>
        <w:fldChar w:fldCharType="end"/>
      </w:r>
      <w:r w:rsidR="00C1084D">
        <w:rPr>
          <w:color w:val="000000"/>
        </w:rPr>
      </w:r>
      <w:r w:rsidR="00C1084D">
        <w:rPr>
          <w:color w:val="000000"/>
        </w:rPr>
        <w:fldChar w:fldCharType="separate"/>
      </w:r>
      <w:r w:rsidR="00F67E1E">
        <w:rPr>
          <w:noProof/>
          <w:color w:val="000000"/>
        </w:rPr>
        <w:t>[</w:t>
      </w:r>
      <w:hyperlink w:anchor="_ENREF_1" w:tooltip="Cunningham, 1993 #27" w:history="1">
        <w:r w:rsidR="0089674A">
          <w:rPr>
            <w:noProof/>
            <w:color w:val="000000"/>
          </w:rPr>
          <w:t>1</w:t>
        </w:r>
      </w:hyperlink>
      <w:r w:rsidR="00F67E1E">
        <w:rPr>
          <w:noProof/>
          <w:color w:val="000000"/>
        </w:rPr>
        <w:t xml:space="preserve">, </w:t>
      </w:r>
      <w:hyperlink w:anchor="_ENREF_2" w:tooltip="Brown, 2010 #12" w:history="1">
        <w:r w:rsidR="0089674A">
          <w:rPr>
            <w:noProof/>
            <w:color w:val="000000"/>
          </w:rPr>
          <w:t>2</w:t>
        </w:r>
      </w:hyperlink>
      <w:r w:rsidR="00F67E1E">
        <w:rPr>
          <w:noProof/>
          <w:color w:val="000000"/>
        </w:rPr>
        <w:t xml:space="preserve">, </w:t>
      </w:r>
      <w:hyperlink w:anchor="_ENREF_3" w:tooltip="Kruchten, 2012 #116" w:history="1">
        <w:r w:rsidR="0089674A">
          <w:rPr>
            <w:noProof/>
            <w:color w:val="000000"/>
          </w:rPr>
          <w:t>3</w:t>
        </w:r>
      </w:hyperlink>
      <w:r w:rsidR="00F67E1E">
        <w:rPr>
          <w:noProof/>
          <w:color w:val="000000"/>
        </w:rPr>
        <w:t>]</w:t>
      </w:r>
      <w:r w:rsidR="00C1084D">
        <w:rPr>
          <w:color w:val="000000"/>
        </w:rPr>
        <w:fldChar w:fldCharType="end"/>
      </w:r>
      <w:r>
        <w:rPr>
          <w:color w:val="000000"/>
        </w:rPr>
        <w:t>.</w:t>
      </w:r>
      <w:r w:rsidR="003410C8">
        <w:rPr>
          <w:color w:val="000000"/>
        </w:rPr>
        <w:t xml:space="preserve"> </w:t>
      </w:r>
      <w:r w:rsidR="0086790C">
        <w:rPr>
          <w:color w:val="000000"/>
        </w:rPr>
        <w:t>For example, i</w:t>
      </w:r>
      <w:r>
        <w:rPr>
          <w:color w:val="000000"/>
        </w:rPr>
        <w:t xml:space="preserve">t is well documented that </w:t>
      </w:r>
      <w:r w:rsidR="00241CBA">
        <w:rPr>
          <w:color w:val="000000"/>
        </w:rPr>
        <w:t xml:space="preserve">software </w:t>
      </w:r>
      <w:r>
        <w:rPr>
          <w:color w:val="000000"/>
        </w:rPr>
        <w:t>deve</w:t>
      </w:r>
      <w:r>
        <w:rPr>
          <w:color w:val="000000"/>
        </w:rPr>
        <w:t>l</w:t>
      </w:r>
      <w:r>
        <w:rPr>
          <w:color w:val="000000"/>
        </w:rPr>
        <w:t>ope</w:t>
      </w:r>
      <w:r w:rsidR="0029347A">
        <w:rPr>
          <w:color w:val="000000"/>
        </w:rPr>
        <w:t xml:space="preserve">rs often face a resource </w:t>
      </w:r>
      <w:r w:rsidR="00C6494E">
        <w:rPr>
          <w:color w:val="000000"/>
        </w:rPr>
        <w:t>conflict</w:t>
      </w:r>
      <w:r w:rsidR="0029347A">
        <w:rPr>
          <w:rFonts w:ascii="Book Antiqua" w:hAnsi="Book Antiqua"/>
          <w:color w:val="000000"/>
        </w:rPr>
        <w:t>—</w:t>
      </w:r>
      <w:r w:rsidR="0029347A">
        <w:rPr>
          <w:color w:val="000000"/>
        </w:rPr>
        <w:t>a situation where developers have to satisfy multiple demanding goals</w:t>
      </w:r>
      <w:r w:rsidR="009F0CA1">
        <w:rPr>
          <w:color w:val="000000"/>
        </w:rPr>
        <w:t>,</w:t>
      </w:r>
      <w:r w:rsidR="0029347A">
        <w:rPr>
          <w:color w:val="000000"/>
        </w:rPr>
        <w:t xml:space="preserve"> such as improved functionality of </w:t>
      </w:r>
      <w:r w:rsidR="00D314F1">
        <w:rPr>
          <w:color w:val="000000"/>
        </w:rPr>
        <w:t>software packages</w:t>
      </w:r>
      <w:r w:rsidR="0029347A">
        <w:rPr>
          <w:color w:val="000000"/>
        </w:rPr>
        <w:t xml:space="preserve"> u</w:t>
      </w:r>
      <w:r w:rsidR="0029347A">
        <w:rPr>
          <w:color w:val="000000"/>
        </w:rPr>
        <w:t>n</w:t>
      </w:r>
      <w:r w:rsidR="0029347A">
        <w:rPr>
          <w:color w:val="000000"/>
        </w:rPr>
        <w:t xml:space="preserve">der tight </w:t>
      </w:r>
      <w:r w:rsidR="00B75BDC">
        <w:rPr>
          <w:color w:val="000000"/>
        </w:rPr>
        <w:t xml:space="preserve">budgets </w:t>
      </w:r>
      <w:r w:rsidR="0029347A">
        <w:rPr>
          <w:color w:val="000000"/>
        </w:rPr>
        <w:t>and aggressive delivery deadlines</w:t>
      </w:r>
      <w:r w:rsidR="00E20978">
        <w:rPr>
          <w:color w:val="000000"/>
        </w:rPr>
        <w:t xml:space="preserve"> </w:t>
      </w:r>
      <w:r w:rsidR="00C1084D">
        <w:rPr>
          <w:color w:val="000000"/>
        </w:rPr>
        <w:fldChar w:fldCharType="begin"/>
      </w:r>
      <w:r w:rsidR="00F67E1E">
        <w:rPr>
          <w:color w:val="000000"/>
        </w:rPr>
        <w:instrText xml:space="preserve"> ADDIN EN.CITE &lt;EndNote&gt;&lt;Cite&gt;&lt;Author&gt;MacCormack&lt;/Author&gt;&lt;Year&gt;2001&lt;/Year&gt;&lt;RecNum&gt;95&lt;/RecNum&gt;&lt;DisplayText&gt;[4]&lt;/DisplayText&gt;&lt;record&gt;&lt;rec-number&gt;95&lt;/rec-number&gt;&lt;foreign-keys&gt;&lt;key app="EN" db-id="fd9rsvxristatoe9df6x50stsafdwre9tevd"&gt;95&lt;/key&gt;&lt;/foreign-keys&gt;&lt;ref-type name="Journal Article"&gt;17&lt;/ref-type&gt;&lt;contributors&gt;&lt;authors&gt;&lt;author&gt;MacCormack, Alan&lt;/author&gt;&lt;author&gt;Roberto Verganti&lt;/author&gt;&lt;author&gt;Marco Iansiti&lt;/author&gt;&lt;/authors&gt;&lt;/contributors&gt;&lt;titles&gt;&lt;title&gt;Developing Product on &amp;quot;Internet Time&amp;quot;: The Anatomy of a Flexible Development Process&lt;/title&gt;&lt;secondary-title&gt;Management Science&lt;/secondary-title&gt;&lt;/titles&gt;&lt;periodical&gt;&lt;full-title&gt;Management Science&lt;/full-title&gt;&lt;/periodical&gt;&lt;pages&gt;133-150&lt;/pages&gt;&lt;volume&gt;47&lt;/volume&gt;&lt;number&gt;1&lt;/number&gt;&lt;dates&gt;&lt;year&gt;2001&lt;/year&gt;&lt;/dates&gt;&lt;urls&gt;&lt;/urls&gt;&lt;/record&gt;&lt;/Cite&gt;&lt;/EndNote&gt;</w:instrText>
      </w:r>
      <w:r w:rsidR="00C1084D">
        <w:rPr>
          <w:color w:val="000000"/>
        </w:rPr>
        <w:fldChar w:fldCharType="separate"/>
      </w:r>
      <w:r w:rsidR="00F67E1E">
        <w:rPr>
          <w:noProof/>
          <w:color w:val="000000"/>
        </w:rPr>
        <w:t>[</w:t>
      </w:r>
      <w:hyperlink w:anchor="_ENREF_4" w:tooltip="MacCormack, 2001 #95" w:history="1">
        <w:r w:rsidR="0089674A">
          <w:rPr>
            <w:noProof/>
            <w:color w:val="000000"/>
          </w:rPr>
          <w:t>4</w:t>
        </w:r>
      </w:hyperlink>
      <w:r w:rsidR="00F67E1E">
        <w:rPr>
          <w:noProof/>
          <w:color w:val="000000"/>
        </w:rPr>
        <w:t>]</w:t>
      </w:r>
      <w:r w:rsidR="00C1084D">
        <w:rPr>
          <w:color w:val="000000"/>
        </w:rPr>
        <w:fldChar w:fldCharType="end"/>
      </w:r>
      <w:r w:rsidR="0029347A">
        <w:rPr>
          <w:color w:val="000000"/>
        </w:rPr>
        <w:t>. In these situations</w:t>
      </w:r>
      <w:r w:rsidR="00C6494E">
        <w:rPr>
          <w:color w:val="000000"/>
        </w:rPr>
        <w:t>,</w:t>
      </w:r>
      <w:r w:rsidR="0029347A">
        <w:rPr>
          <w:color w:val="000000"/>
        </w:rPr>
        <w:t xml:space="preserve"> </w:t>
      </w:r>
      <w:r w:rsidR="0086790C">
        <w:rPr>
          <w:color w:val="000000"/>
        </w:rPr>
        <w:t>and others</w:t>
      </w:r>
      <w:r w:rsidR="00C6494E">
        <w:rPr>
          <w:color w:val="000000"/>
        </w:rPr>
        <w:t>,</w:t>
      </w:r>
      <w:r w:rsidR="0086790C">
        <w:rPr>
          <w:color w:val="000000"/>
        </w:rPr>
        <w:t xml:space="preserve"> </w:t>
      </w:r>
      <w:r w:rsidR="0029347A">
        <w:rPr>
          <w:color w:val="000000"/>
        </w:rPr>
        <w:t xml:space="preserve">developers tend to tradeoff potential longer-term benefits of </w:t>
      </w:r>
      <w:r w:rsidR="00DC17B5">
        <w:rPr>
          <w:color w:val="000000"/>
        </w:rPr>
        <w:t>thorough co</w:t>
      </w:r>
      <w:r w:rsidR="00DC17B5">
        <w:rPr>
          <w:color w:val="000000"/>
        </w:rPr>
        <w:t>n</w:t>
      </w:r>
      <w:r w:rsidR="00DC17B5">
        <w:rPr>
          <w:color w:val="000000"/>
        </w:rPr>
        <w:t xml:space="preserve">formance to development and maintenance standards </w:t>
      </w:r>
      <w:r w:rsidR="00B75BDC">
        <w:rPr>
          <w:color w:val="000000"/>
        </w:rPr>
        <w:t xml:space="preserve">for </w:t>
      </w:r>
      <w:r w:rsidR="009F0CA1">
        <w:rPr>
          <w:color w:val="000000"/>
        </w:rPr>
        <w:t xml:space="preserve">the </w:t>
      </w:r>
      <w:r w:rsidR="00B75BDC">
        <w:rPr>
          <w:color w:val="000000"/>
        </w:rPr>
        <w:t>immediate short-term business benefits of rapidly adding functionality by taking shortcuts</w:t>
      </w:r>
      <w:r w:rsidR="00F61B91">
        <w:rPr>
          <w:color w:val="000000"/>
        </w:rPr>
        <w:t xml:space="preserve"> (</w:t>
      </w:r>
      <w:r w:rsidR="005209B9">
        <w:rPr>
          <w:color w:val="000000"/>
        </w:rPr>
        <w:t xml:space="preserve">i.e., </w:t>
      </w:r>
      <w:r w:rsidR="00F61B91">
        <w:rPr>
          <w:color w:val="000000"/>
        </w:rPr>
        <w:t>incurring technical debt)</w:t>
      </w:r>
      <w:r w:rsidR="00B75BDC">
        <w:rPr>
          <w:color w:val="000000"/>
        </w:rPr>
        <w:t xml:space="preserve">. </w:t>
      </w:r>
      <w:r w:rsidR="00F61B91">
        <w:rPr>
          <w:color w:val="000000"/>
        </w:rPr>
        <w:t>There</w:t>
      </w:r>
      <w:r w:rsidR="00C6494E">
        <w:rPr>
          <w:color w:val="000000"/>
        </w:rPr>
        <w:t>fore, there</w:t>
      </w:r>
      <w:r w:rsidR="00F61B91">
        <w:rPr>
          <w:color w:val="000000"/>
        </w:rPr>
        <w:t xml:space="preserve"> is growing interest in the software engineering </w:t>
      </w:r>
      <w:r w:rsidR="004E56F3">
        <w:rPr>
          <w:color w:val="000000"/>
        </w:rPr>
        <w:t>and technology management r</w:t>
      </w:r>
      <w:r w:rsidR="004E56F3">
        <w:rPr>
          <w:color w:val="000000"/>
        </w:rPr>
        <w:t>e</w:t>
      </w:r>
      <w:r w:rsidR="004E56F3">
        <w:rPr>
          <w:color w:val="000000"/>
        </w:rPr>
        <w:t xml:space="preserve">search </w:t>
      </w:r>
      <w:r w:rsidR="00F61B91">
        <w:rPr>
          <w:color w:val="000000"/>
        </w:rPr>
        <w:t>communit</w:t>
      </w:r>
      <w:r w:rsidR="0086790C">
        <w:rPr>
          <w:color w:val="000000"/>
        </w:rPr>
        <w:t>ies</w:t>
      </w:r>
      <w:r w:rsidR="00F61B91">
        <w:rPr>
          <w:color w:val="000000"/>
        </w:rPr>
        <w:t xml:space="preserve"> to </w:t>
      </w:r>
      <w:r w:rsidR="00DC17B5">
        <w:rPr>
          <w:color w:val="000000"/>
        </w:rPr>
        <w:t xml:space="preserve">empirically make </w:t>
      </w:r>
      <w:r w:rsidR="00A001EA">
        <w:rPr>
          <w:color w:val="000000"/>
        </w:rPr>
        <w:t xml:space="preserve">use </w:t>
      </w:r>
      <w:r w:rsidR="00DC17B5">
        <w:rPr>
          <w:color w:val="000000"/>
        </w:rPr>
        <w:t xml:space="preserve">of </w:t>
      </w:r>
      <w:r w:rsidR="00A001EA">
        <w:rPr>
          <w:color w:val="000000"/>
        </w:rPr>
        <w:t>the tec</w:t>
      </w:r>
      <w:r w:rsidR="00A001EA">
        <w:rPr>
          <w:color w:val="000000"/>
        </w:rPr>
        <w:t>h</w:t>
      </w:r>
      <w:r w:rsidR="00A001EA">
        <w:rPr>
          <w:color w:val="000000"/>
        </w:rPr>
        <w:t>nical debt metaphor</w:t>
      </w:r>
      <w:r w:rsidR="00F61B91">
        <w:rPr>
          <w:color w:val="000000"/>
        </w:rPr>
        <w:t xml:space="preserve"> to derive appropriate decision </w:t>
      </w:r>
      <w:r w:rsidR="00C337C2">
        <w:rPr>
          <w:color w:val="000000"/>
        </w:rPr>
        <w:t>mo</w:t>
      </w:r>
      <w:r w:rsidR="00C337C2">
        <w:rPr>
          <w:color w:val="000000"/>
        </w:rPr>
        <w:t>d</w:t>
      </w:r>
      <w:r w:rsidR="00C337C2">
        <w:rPr>
          <w:color w:val="000000"/>
        </w:rPr>
        <w:t xml:space="preserve">els </w:t>
      </w:r>
      <w:r w:rsidR="00F61B91">
        <w:rPr>
          <w:color w:val="000000"/>
        </w:rPr>
        <w:t xml:space="preserve">for </w:t>
      </w:r>
      <w:r w:rsidR="00A001EA">
        <w:rPr>
          <w:color w:val="000000"/>
        </w:rPr>
        <w:t xml:space="preserve">software </w:t>
      </w:r>
      <w:r w:rsidR="00F61B91">
        <w:rPr>
          <w:color w:val="000000"/>
        </w:rPr>
        <w:t>product manage</w:t>
      </w:r>
      <w:r w:rsidR="0086790C">
        <w:rPr>
          <w:color w:val="000000"/>
        </w:rPr>
        <w:t>ment</w:t>
      </w:r>
      <w:r w:rsidR="005E36E2">
        <w:rPr>
          <w:color w:val="000000"/>
        </w:rPr>
        <w:t xml:space="preserve"> </w:t>
      </w:r>
      <w:r w:rsidR="00C1084D">
        <w:rPr>
          <w:color w:val="000000"/>
        </w:rPr>
        <w:fldChar w:fldCharType="begin">
          <w:fldData xml:space="preserve">PEVuZE5vdGU+PENpdGU+PEF1dGhvcj5Ccm93bjwvQXV0aG9yPjxZZWFyPjIwMTA8L1llYXI+PFJl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</w:fldData>
        </w:fldChar>
      </w:r>
      <w:r w:rsidR="00F67E1E">
        <w:rPr>
          <w:color w:val="000000"/>
        </w:rPr>
        <w:instrText xml:space="preserve"> ADDIN EN.CITE </w:instrText>
      </w:r>
      <w:r w:rsidR="00C1084D">
        <w:rPr>
          <w:color w:val="000000"/>
        </w:rPr>
        <w:fldChar w:fldCharType="begin">
          <w:fldData xml:space="preserve">PEVuZE5vdGU+PENpdGU+PEF1dGhvcj5Ccm93bjwvQXV0aG9yPjxZZWFyPjIwMTA8L1llYXI+PFJl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</w:fldData>
        </w:fldChar>
      </w:r>
      <w:r w:rsidR="00F67E1E">
        <w:rPr>
          <w:color w:val="000000"/>
        </w:rPr>
        <w:instrText xml:space="preserve"> ADDIN EN.CITE.DATA </w:instrText>
      </w:r>
      <w:r w:rsidR="00C1084D">
        <w:rPr>
          <w:color w:val="000000"/>
        </w:rPr>
      </w:r>
      <w:r w:rsidR="00C1084D">
        <w:rPr>
          <w:color w:val="000000"/>
        </w:rPr>
        <w:fldChar w:fldCharType="end"/>
      </w:r>
      <w:r w:rsidR="00C1084D">
        <w:rPr>
          <w:color w:val="000000"/>
        </w:rPr>
      </w:r>
      <w:r w:rsidR="00C1084D">
        <w:rPr>
          <w:color w:val="000000"/>
        </w:rPr>
        <w:fldChar w:fldCharType="separate"/>
      </w:r>
      <w:r w:rsidR="00F67E1E">
        <w:rPr>
          <w:noProof/>
          <w:color w:val="000000"/>
        </w:rPr>
        <w:t>[</w:t>
      </w:r>
      <w:hyperlink w:anchor="_ENREF_2" w:tooltip="Brown, 2010 #12" w:history="1">
        <w:r w:rsidR="0089674A">
          <w:rPr>
            <w:noProof/>
            <w:color w:val="000000"/>
          </w:rPr>
          <w:t>2</w:t>
        </w:r>
      </w:hyperlink>
      <w:r w:rsidR="00F67E1E">
        <w:rPr>
          <w:noProof/>
          <w:color w:val="000000"/>
        </w:rPr>
        <w:t xml:space="preserve">, </w:t>
      </w:r>
      <w:hyperlink w:anchor="_ENREF_5" w:tooltip="Seaman, 2011 #22" w:history="1">
        <w:r w:rsidR="0089674A">
          <w:rPr>
            <w:noProof/>
            <w:color w:val="000000"/>
          </w:rPr>
          <w:t>5</w:t>
        </w:r>
      </w:hyperlink>
      <w:r w:rsidR="00F67E1E">
        <w:rPr>
          <w:noProof/>
          <w:color w:val="000000"/>
        </w:rPr>
        <w:t xml:space="preserve">, </w:t>
      </w:r>
      <w:hyperlink w:anchor="_ENREF_6" w:tooltip="Lim, 2012 #97" w:history="1">
        <w:r w:rsidR="0089674A">
          <w:rPr>
            <w:noProof/>
            <w:color w:val="000000"/>
          </w:rPr>
          <w:t>6</w:t>
        </w:r>
      </w:hyperlink>
      <w:r w:rsidR="00F67E1E">
        <w:rPr>
          <w:noProof/>
          <w:color w:val="000000"/>
        </w:rPr>
        <w:t>]</w:t>
      </w:r>
      <w:r w:rsidR="00C1084D">
        <w:rPr>
          <w:color w:val="000000"/>
        </w:rPr>
        <w:fldChar w:fldCharType="end"/>
      </w:r>
      <w:r w:rsidR="00F61B91">
        <w:rPr>
          <w:color w:val="000000"/>
        </w:rPr>
        <w:t xml:space="preserve">.   </w:t>
      </w:r>
    </w:p>
    <w:p w:rsidR="00427166" w:rsidRDefault="00F61B91">
      <w:pPr>
        <w:pStyle w:val="PARAGRAPH"/>
        <w:rPr>
          <w:color w:val="000000"/>
        </w:rPr>
      </w:pPr>
      <w:r>
        <w:rPr>
          <w:color w:val="000000"/>
        </w:rPr>
        <w:t xml:space="preserve">We reviewed the emerging literature on technical debt and </w:t>
      </w:r>
      <w:r w:rsidR="007F1237">
        <w:rPr>
          <w:color w:val="000000"/>
        </w:rPr>
        <w:t>provide a</w:t>
      </w:r>
      <w:r w:rsidR="00C14376" w:rsidRPr="00F469B1">
        <w:rPr>
          <w:color w:val="000000"/>
        </w:rPr>
        <w:t xml:space="preserve"> </w:t>
      </w:r>
      <w:r w:rsidR="000D6A1C">
        <w:rPr>
          <w:color w:val="000000"/>
        </w:rPr>
        <w:t>summ</w:t>
      </w:r>
      <w:r w:rsidR="00D94E38">
        <w:rPr>
          <w:color w:val="000000"/>
        </w:rPr>
        <w:t xml:space="preserve">ary of </w:t>
      </w:r>
      <w:r w:rsidR="00CB5E4F">
        <w:rPr>
          <w:color w:val="000000"/>
        </w:rPr>
        <w:t xml:space="preserve">this </w:t>
      </w:r>
      <w:r w:rsidR="00D94E38">
        <w:rPr>
          <w:color w:val="000000"/>
        </w:rPr>
        <w:t xml:space="preserve">literature in </w:t>
      </w:r>
      <w:r w:rsidR="004B2178">
        <w:rPr>
          <w:color w:val="000000"/>
        </w:rPr>
        <w:t>Table</w:t>
      </w:r>
      <w:r w:rsidR="000D6A1C">
        <w:rPr>
          <w:color w:val="000000"/>
        </w:rPr>
        <w:t xml:space="preserve"> 1</w:t>
      </w:r>
      <w:r w:rsidR="007F1237">
        <w:rPr>
          <w:color w:val="000000"/>
        </w:rPr>
        <w:t>.</w:t>
      </w:r>
      <w:r w:rsidR="000D6A1C">
        <w:rPr>
          <w:color w:val="000000"/>
        </w:rPr>
        <w:t xml:space="preserve"> </w:t>
      </w:r>
      <w:r w:rsidR="007F1237">
        <w:rPr>
          <w:color w:val="000000"/>
        </w:rPr>
        <w:t>We</w:t>
      </w:r>
      <w:r w:rsidR="000D6A1C">
        <w:rPr>
          <w:color w:val="000000"/>
        </w:rPr>
        <w:t xml:space="preserve"> note four interrelated research streams on technical debt: (a) taxonomy</w:t>
      </w:r>
      <w:r w:rsidR="004E56F3">
        <w:rPr>
          <w:color w:val="000000"/>
        </w:rPr>
        <w:t xml:space="preserve">, </w:t>
      </w:r>
      <w:r w:rsidR="000D6A1C">
        <w:rPr>
          <w:color w:val="000000"/>
        </w:rPr>
        <w:t xml:space="preserve">frameworks, </w:t>
      </w:r>
      <w:r w:rsidR="004E56F3">
        <w:rPr>
          <w:color w:val="000000"/>
        </w:rPr>
        <w:t xml:space="preserve">and perspectives </w:t>
      </w:r>
      <w:r w:rsidR="000D6A1C">
        <w:rPr>
          <w:color w:val="000000"/>
        </w:rPr>
        <w:t>(b) measu</w:t>
      </w:r>
      <w:r w:rsidR="000D6A1C">
        <w:rPr>
          <w:color w:val="000000"/>
        </w:rPr>
        <w:t>r</w:t>
      </w:r>
      <w:r w:rsidR="000D6A1C">
        <w:rPr>
          <w:color w:val="000000"/>
        </w:rPr>
        <w:t xml:space="preserve">ing and visualizing technical debt, (c) valuation of the impacts of technical debt, and (d) managerial decision frameworks. </w:t>
      </w:r>
      <w:r w:rsidR="00CB5E4F">
        <w:rPr>
          <w:color w:val="000000"/>
        </w:rPr>
        <w:t>Overall</w:t>
      </w:r>
      <w:r w:rsidR="00E94CF5">
        <w:rPr>
          <w:color w:val="000000"/>
        </w:rPr>
        <w:t>,</w:t>
      </w:r>
      <w:r w:rsidR="00CB5E4F">
        <w:rPr>
          <w:color w:val="000000"/>
        </w:rPr>
        <w:t xml:space="preserve"> t</w:t>
      </w:r>
      <w:r w:rsidR="000D6A1C">
        <w:rPr>
          <w:color w:val="000000"/>
        </w:rPr>
        <w:t xml:space="preserve">he models of technical debt </w:t>
      </w:r>
      <w:r w:rsidR="00A95450">
        <w:rPr>
          <w:color w:val="000000"/>
        </w:rPr>
        <w:t>ma</w:t>
      </w:r>
      <w:r w:rsidR="00A95450">
        <w:rPr>
          <w:color w:val="000000"/>
        </w:rPr>
        <w:t>n</w:t>
      </w:r>
      <w:r w:rsidR="00A95450">
        <w:rPr>
          <w:color w:val="000000"/>
        </w:rPr>
        <w:t xml:space="preserve">agement </w:t>
      </w:r>
      <w:r w:rsidR="000D6A1C">
        <w:rPr>
          <w:color w:val="000000"/>
        </w:rPr>
        <w:t xml:space="preserve">discussed in these four streams of literature have </w:t>
      </w:r>
      <w:r w:rsidR="007F1237">
        <w:rPr>
          <w:color w:val="000000"/>
        </w:rPr>
        <w:t>tended to emphasize</w:t>
      </w:r>
      <w:r w:rsidR="000D6A1C">
        <w:rPr>
          <w:color w:val="000000"/>
        </w:rPr>
        <w:t xml:space="preserve"> </w:t>
      </w:r>
      <w:r w:rsidR="007F1237" w:rsidRPr="00F469B1">
        <w:rPr>
          <w:color w:val="000000"/>
        </w:rPr>
        <w:t xml:space="preserve">the </w:t>
      </w:r>
      <w:r w:rsidR="007F1237" w:rsidRPr="00F469B1">
        <w:rPr>
          <w:i/>
          <w:color w:val="000000"/>
        </w:rPr>
        <w:t>costs</w:t>
      </w:r>
      <w:r w:rsidR="007F1237" w:rsidRPr="00F469B1">
        <w:rPr>
          <w:color w:val="000000"/>
        </w:rPr>
        <w:t xml:space="preserve"> of debt at the expense of the offsetting </w:t>
      </w:r>
      <w:r w:rsidR="007F1237" w:rsidRPr="00F469B1">
        <w:rPr>
          <w:i/>
          <w:color w:val="000000"/>
        </w:rPr>
        <w:t>benefits</w:t>
      </w:r>
      <w:r w:rsidR="007F1237" w:rsidRPr="00F469B1">
        <w:rPr>
          <w:color w:val="000000"/>
        </w:rPr>
        <w:t xml:space="preserve"> derived from the debt.</w:t>
      </w:r>
      <w:r w:rsidR="000D6A1C">
        <w:rPr>
          <w:color w:val="000000"/>
        </w:rPr>
        <w:t xml:space="preserve"> While </w:t>
      </w:r>
      <w:r w:rsidR="005B3F66">
        <w:rPr>
          <w:color w:val="000000"/>
        </w:rPr>
        <w:t>th</w:t>
      </w:r>
      <w:r w:rsidR="00540D49">
        <w:rPr>
          <w:color w:val="000000"/>
        </w:rPr>
        <w:t>e</w:t>
      </w:r>
      <w:r w:rsidR="005B3F66">
        <w:rPr>
          <w:color w:val="000000"/>
        </w:rPr>
        <w:t xml:space="preserve"> </w:t>
      </w:r>
      <w:r w:rsidR="000D6A1C">
        <w:rPr>
          <w:color w:val="000000"/>
        </w:rPr>
        <w:t xml:space="preserve">focus </w:t>
      </w:r>
      <w:r w:rsidR="00540D49">
        <w:rPr>
          <w:color w:val="000000"/>
        </w:rPr>
        <w:t>on cost, often measured in terms of deterioration of sof</w:t>
      </w:r>
      <w:r w:rsidR="00540D49">
        <w:rPr>
          <w:color w:val="000000"/>
        </w:rPr>
        <w:t>t</w:t>
      </w:r>
      <w:r w:rsidR="00540D49">
        <w:rPr>
          <w:color w:val="000000"/>
        </w:rPr>
        <w:t xml:space="preserve">ware quality, </w:t>
      </w:r>
      <w:r w:rsidR="000D6A1C">
        <w:rPr>
          <w:color w:val="000000"/>
        </w:rPr>
        <w:t xml:space="preserve">has aided managers </w:t>
      </w:r>
      <w:r w:rsidR="00CB5E4F">
        <w:rPr>
          <w:color w:val="000000"/>
        </w:rPr>
        <w:t xml:space="preserve">in </w:t>
      </w:r>
      <w:r w:rsidR="000D6A1C">
        <w:rPr>
          <w:color w:val="000000"/>
        </w:rPr>
        <w:t>monitor</w:t>
      </w:r>
      <w:r w:rsidR="00CB5E4F">
        <w:rPr>
          <w:color w:val="000000"/>
        </w:rPr>
        <w:t>ing</w:t>
      </w:r>
      <w:r w:rsidR="000D6A1C">
        <w:rPr>
          <w:color w:val="000000"/>
        </w:rPr>
        <w:t xml:space="preserve"> and avoid</w:t>
      </w:r>
      <w:r w:rsidR="00CB5E4F">
        <w:rPr>
          <w:color w:val="000000"/>
        </w:rPr>
        <w:t>ing</w:t>
      </w:r>
      <w:r w:rsidR="000D6A1C">
        <w:rPr>
          <w:color w:val="000000"/>
        </w:rPr>
        <w:t xml:space="preserve"> excessive buildup of</w:t>
      </w:r>
      <w:r w:rsidR="00427166">
        <w:rPr>
          <w:color w:val="000000"/>
        </w:rPr>
        <w:t xml:space="preserve"> technical debt, a balanced </w:t>
      </w:r>
      <w:r w:rsidR="00427166">
        <w:rPr>
          <w:color w:val="000000"/>
        </w:rPr>
        <w:lastRenderedPageBreak/>
        <w:t xml:space="preserve">perspective accounting for </w:t>
      </w:r>
      <w:r w:rsidR="00427166" w:rsidRPr="00A001EA">
        <w:rPr>
          <w:i/>
          <w:color w:val="000000"/>
        </w:rPr>
        <w:t>both</w:t>
      </w:r>
      <w:r w:rsidR="00427166">
        <w:rPr>
          <w:color w:val="000000"/>
        </w:rPr>
        <w:t xml:space="preserve"> the business benefits and </w:t>
      </w:r>
      <w:r w:rsidR="00A001EA">
        <w:rPr>
          <w:color w:val="000000"/>
        </w:rPr>
        <w:t xml:space="preserve">the </w:t>
      </w:r>
      <w:r w:rsidR="00427166">
        <w:rPr>
          <w:color w:val="000000"/>
        </w:rPr>
        <w:t xml:space="preserve">costs associated with incurring technical debt has </w:t>
      </w:r>
      <w:r w:rsidR="006F6513">
        <w:rPr>
          <w:color w:val="000000"/>
        </w:rPr>
        <w:t>r</w:t>
      </w:r>
      <w:r w:rsidR="006F6513">
        <w:rPr>
          <w:color w:val="000000"/>
        </w:rPr>
        <w:t>e</w:t>
      </w:r>
      <w:r w:rsidR="006F6513">
        <w:rPr>
          <w:color w:val="000000"/>
        </w:rPr>
        <w:t>ceived less emphasis</w:t>
      </w:r>
      <w:r w:rsidR="00F67E1E">
        <w:rPr>
          <w:rStyle w:val="FootnoteReference"/>
          <w:color w:val="000000"/>
        </w:rPr>
        <w:footnoteReference w:id="1"/>
      </w:r>
      <w:r w:rsidR="00427166">
        <w:rPr>
          <w:color w:val="000000"/>
        </w:rPr>
        <w:t xml:space="preserve">. Furthermore, </w:t>
      </w:r>
      <w:r w:rsidR="007F1237">
        <w:rPr>
          <w:color w:val="000000"/>
        </w:rPr>
        <w:t xml:space="preserve">the </w:t>
      </w:r>
      <w:r w:rsidR="00427166">
        <w:rPr>
          <w:color w:val="000000"/>
        </w:rPr>
        <w:t xml:space="preserve">prevailing </w:t>
      </w:r>
      <w:r w:rsidR="007F1237">
        <w:rPr>
          <w:color w:val="000000"/>
        </w:rPr>
        <w:t xml:space="preserve">cross-sectional models </w:t>
      </w:r>
      <w:r w:rsidR="00427166">
        <w:rPr>
          <w:color w:val="000000"/>
        </w:rPr>
        <w:t>do not account for the evolutionary n</w:t>
      </w:r>
      <w:r w:rsidR="00427166">
        <w:rPr>
          <w:color w:val="000000"/>
        </w:rPr>
        <w:t>a</w:t>
      </w:r>
      <w:r w:rsidR="00427166">
        <w:rPr>
          <w:color w:val="000000"/>
        </w:rPr>
        <w:t>ture of technical debt accumulation throughout the lifec</w:t>
      </w:r>
      <w:r w:rsidR="00427166">
        <w:rPr>
          <w:color w:val="000000"/>
        </w:rPr>
        <w:t>y</w:t>
      </w:r>
      <w:r w:rsidR="00427166">
        <w:rPr>
          <w:color w:val="000000"/>
        </w:rPr>
        <w:t xml:space="preserve">cle of software </w:t>
      </w:r>
      <w:r w:rsidR="00D314F1">
        <w:rPr>
          <w:color w:val="000000"/>
        </w:rPr>
        <w:t>packages</w:t>
      </w:r>
      <w:r w:rsidR="00427166">
        <w:rPr>
          <w:color w:val="000000"/>
        </w:rPr>
        <w:t xml:space="preserve">. </w:t>
      </w:r>
      <w:r w:rsidR="007F1237">
        <w:rPr>
          <w:color w:val="000000"/>
        </w:rPr>
        <w:t>Such</w:t>
      </w:r>
      <w:r w:rsidR="00427166">
        <w:rPr>
          <w:color w:val="000000"/>
        </w:rPr>
        <w:t xml:space="preserve"> </w:t>
      </w:r>
      <w:r w:rsidR="00CB5E4F">
        <w:rPr>
          <w:color w:val="000000"/>
        </w:rPr>
        <w:t xml:space="preserve">cross-sectional </w:t>
      </w:r>
      <w:r w:rsidR="00427166">
        <w:rPr>
          <w:color w:val="000000"/>
        </w:rPr>
        <w:t>analys</w:t>
      </w:r>
      <w:r w:rsidR="00341BCF">
        <w:rPr>
          <w:color w:val="000000"/>
        </w:rPr>
        <w:t>es</w:t>
      </w:r>
      <w:r w:rsidR="00427166">
        <w:rPr>
          <w:color w:val="000000"/>
        </w:rPr>
        <w:t xml:space="preserve"> of technical debt </w:t>
      </w:r>
      <w:r w:rsidR="00341BCF">
        <w:rPr>
          <w:color w:val="000000"/>
        </w:rPr>
        <w:t xml:space="preserve">are </w:t>
      </w:r>
      <w:r w:rsidR="00427166">
        <w:rPr>
          <w:color w:val="000000"/>
        </w:rPr>
        <w:t xml:space="preserve">likely to be a limited view, failing to account for the interplay between the benefits and costs of technical debt over the lifespan of </w:t>
      </w:r>
      <w:r w:rsidR="005209B9">
        <w:rPr>
          <w:color w:val="000000"/>
        </w:rPr>
        <w:t>software</w:t>
      </w:r>
      <w:r w:rsidR="00341BCF">
        <w:rPr>
          <w:color w:val="000000"/>
        </w:rPr>
        <w:t>,</w:t>
      </w:r>
      <w:r w:rsidR="00427166">
        <w:rPr>
          <w:color w:val="000000"/>
        </w:rPr>
        <w:t xml:space="preserve"> which </w:t>
      </w:r>
      <w:r w:rsidR="005C5C19">
        <w:rPr>
          <w:color w:val="000000"/>
        </w:rPr>
        <w:t>is</w:t>
      </w:r>
      <w:r w:rsidR="00341BCF">
        <w:rPr>
          <w:color w:val="000000"/>
        </w:rPr>
        <w:t xml:space="preserve"> typ</w:t>
      </w:r>
      <w:r w:rsidR="00341BCF">
        <w:rPr>
          <w:color w:val="000000"/>
        </w:rPr>
        <w:t>i</w:t>
      </w:r>
      <w:r w:rsidR="00341BCF">
        <w:rPr>
          <w:color w:val="000000"/>
        </w:rPr>
        <w:t>cally measured</w:t>
      </w:r>
      <w:r w:rsidR="00427166">
        <w:rPr>
          <w:color w:val="000000"/>
        </w:rPr>
        <w:t xml:space="preserve"> in </w:t>
      </w:r>
      <w:r w:rsidR="003171B3">
        <w:rPr>
          <w:color w:val="000000"/>
        </w:rPr>
        <w:t xml:space="preserve">multiple </w:t>
      </w:r>
      <w:r w:rsidR="00427166">
        <w:rPr>
          <w:color w:val="000000"/>
        </w:rPr>
        <w:t xml:space="preserve">years </w:t>
      </w:r>
      <w:r w:rsidR="00341BCF">
        <w:rPr>
          <w:color w:val="000000"/>
        </w:rPr>
        <w:t>for successful impl</w:t>
      </w:r>
      <w:r w:rsidR="00341BCF">
        <w:rPr>
          <w:color w:val="000000"/>
        </w:rPr>
        <w:t>e</w:t>
      </w:r>
      <w:r w:rsidR="00341BCF">
        <w:rPr>
          <w:color w:val="000000"/>
        </w:rPr>
        <w:t>mentations</w:t>
      </w:r>
      <w:r w:rsidR="0046250A">
        <w:rPr>
          <w:color w:val="000000"/>
        </w:rPr>
        <w:t xml:space="preserve"> </w:t>
      </w:r>
      <w:r w:rsidR="00C1084D">
        <w:rPr>
          <w:color w:val="000000"/>
        </w:rPr>
        <w:fldChar w:fldCharType="begin">
          <w:fldData xml:space="preserve">PEVuZE5vdGU+PENpdGU+PEF1dGhvcj5LZW1lcmVyPC9BdXRob3I+PFllYXI+MTk5OTwvWWVhcj48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</w:fldData>
        </w:fldChar>
      </w:r>
      <w:r w:rsidR="007D577E">
        <w:rPr>
          <w:color w:val="000000"/>
        </w:rPr>
        <w:instrText xml:space="preserve"> ADDIN EN.CITE </w:instrText>
      </w:r>
      <w:r w:rsidR="007D577E">
        <w:rPr>
          <w:color w:val="000000"/>
        </w:rPr>
        <w:fldChar w:fldCharType="begin">
          <w:fldData xml:space="preserve">PEVuZE5vdGU+PENpdGU+PEF1dGhvcj5LZW1lcmVyPC9BdXRob3I+PFllYXI+MTk5OTwvWWVhcj48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</w:fldData>
        </w:fldChar>
      </w:r>
      <w:r w:rsidR="007D577E">
        <w:rPr>
          <w:color w:val="000000"/>
        </w:rPr>
        <w:instrText xml:space="preserve"> ADDIN EN.CITE.DATA </w:instrText>
      </w:r>
      <w:r w:rsidR="007D577E">
        <w:rPr>
          <w:color w:val="000000"/>
        </w:rPr>
      </w:r>
      <w:r w:rsidR="007D577E">
        <w:rPr>
          <w:color w:val="000000"/>
        </w:rPr>
        <w:fldChar w:fldCharType="end"/>
      </w:r>
      <w:r w:rsidR="00C1084D">
        <w:rPr>
          <w:color w:val="000000"/>
        </w:rPr>
      </w:r>
      <w:r w:rsidR="00C1084D">
        <w:rPr>
          <w:color w:val="000000"/>
        </w:rPr>
        <w:fldChar w:fldCharType="separate"/>
      </w:r>
      <w:r w:rsidR="007D577E">
        <w:rPr>
          <w:noProof/>
          <w:color w:val="000000"/>
        </w:rPr>
        <w:t>[</w:t>
      </w:r>
      <w:hyperlink w:anchor="_ENREF_7" w:tooltip="Kemerer, 1999 #35" w:history="1">
        <w:r w:rsidR="0089674A">
          <w:rPr>
            <w:noProof/>
            <w:color w:val="000000"/>
          </w:rPr>
          <w:t>7</w:t>
        </w:r>
      </w:hyperlink>
      <w:r w:rsidR="007D577E">
        <w:rPr>
          <w:noProof/>
          <w:color w:val="000000"/>
        </w:rPr>
        <w:t xml:space="preserve">, </w:t>
      </w:r>
      <w:hyperlink w:anchor="_ENREF_8" w:tooltip="Harter, 2012 #39" w:history="1">
        <w:r w:rsidR="0089674A">
          <w:rPr>
            <w:noProof/>
            <w:color w:val="000000"/>
          </w:rPr>
          <w:t>8</w:t>
        </w:r>
      </w:hyperlink>
      <w:r w:rsidR="007D577E">
        <w:rPr>
          <w:noProof/>
          <w:color w:val="000000"/>
        </w:rPr>
        <w:t xml:space="preserve">, </w:t>
      </w:r>
      <w:hyperlink w:anchor="_ENREF_9" w:tooltip="LaMantia, 2008 #94" w:history="1">
        <w:r w:rsidR="0089674A">
          <w:rPr>
            <w:noProof/>
            <w:color w:val="000000"/>
          </w:rPr>
          <w:t>9</w:t>
        </w:r>
      </w:hyperlink>
      <w:r w:rsidR="007D577E">
        <w:rPr>
          <w:noProof/>
          <w:color w:val="000000"/>
        </w:rPr>
        <w:t xml:space="preserve">, </w:t>
      </w:r>
      <w:hyperlink w:anchor="_ENREF_10" w:tooltip="Ramasubbu, 2013 #119" w:history="1">
        <w:r w:rsidR="0089674A">
          <w:rPr>
            <w:noProof/>
            <w:color w:val="000000"/>
          </w:rPr>
          <w:t>10</w:t>
        </w:r>
      </w:hyperlink>
      <w:r w:rsidR="007D577E">
        <w:rPr>
          <w:noProof/>
          <w:color w:val="000000"/>
        </w:rPr>
        <w:t>]</w:t>
      </w:r>
      <w:r w:rsidR="00C1084D">
        <w:rPr>
          <w:color w:val="000000"/>
        </w:rPr>
        <w:fldChar w:fldCharType="end"/>
      </w:r>
      <w:r w:rsidR="00341BCF">
        <w:rPr>
          <w:color w:val="000000"/>
        </w:rPr>
        <w:t>.</w:t>
      </w:r>
      <w:r w:rsidR="00427166">
        <w:rPr>
          <w:color w:val="000000"/>
        </w:rPr>
        <w:t xml:space="preserve"> </w:t>
      </w:r>
    </w:p>
    <w:p w:rsidR="003E6F65" w:rsidRDefault="000B3720" w:rsidP="003E6F65">
      <w:pPr>
        <w:pStyle w:val="PARAGRAPH"/>
        <w:rPr>
          <w:color w:val="000000"/>
        </w:rPr>
      </w:pPr>
      <w:r>
        <w:rPr>
          <w:color w:val="000000"/>
        </w:rPr>
        <w:t>In this paper we add</w:t>
      </w:r>
      <w:r w:rsidR="00B9780D">
        <w:rPr>
          <w:color w:val="000000"/>
        </w:rPr>
        <w:t xml:space="preserve"> to the understanding of </w:t>
      </w:r>
      <w:r w:rsidR="00666204">
        <w:rPr>
          <w:color w:val="000000"/>
        </w:rPr>
        <w:t>technical</w:t>
      </w:r>
      <w:r w:rsidR="00B9780D">
        <w:rPr>
          <w:color w:val="000000"/>
        </w:rPr>
        <w:t xml:space="preserve"> debt in practice</w:t>
      </w:r>
      <w:r>
        <w:rPr>
          <w:color w:val="000000"/>
        </w:rPr>
        <w:t xml:space="preserve"> by developing and testing </w:t>
      </w:r>
      <w:r w:rsidR="005D7D90">
        <w:rPr>
          <w:color w:val="000000"/>
        </w:rPr>
        <w:t xml:space="preserve">a theory </w:t>
      </w:r>
      <w:r w:rsidR="008C12D0">
        <w:rPr>
          <w:color w:val="000000"/>
        </w:rPr>
        <w:t xml:space="preserve">on </w:t>
      </w:r>
      <w:r w:rsidR="00CB5E4F">
        <w:rPr>
          <w:color w:val="000000"/>
        </w:rPr>
        <w:t xml:space="preserve">the </w:t>
      </w:r>
      <w:r w:rsidR="008C12D0">
        <w:rPr>
          <w:color w:val="000000"/>
        </w:rPr>
        <w:t xml:space="preserve">costs and benefits of </w:t>
      </w:r>
      <w:r>
        <w:rPr>
          <w:color w:val="000000"/>
        </w:rPr>
        <w:t xml:space="preserve">technical debt </w:t>
      </w:r>
      <w:r w:rsidR="005D7D90">
        <w:rPr>
          <w:color w:val="000000"/>
        </w:rPr>
        <w:t xml:space="preserve">that </w:t>
      </w:r>
      <w:r>
        <w:rPr>
          <w:color w:val="000000"/>
        </w:rPr>
        <w:t>specifically a</w:t>
      </w:r>
      <w:r>
        <w:rPr>
          <w:color w:val="000000"/>
        </w:rPr>
        <w:t>c</w:t>
      </w:r>
      <w:r>
        <w:rPr>
          <w:color w:val="000000"/>
        </w:rPr>
        <w:t>count</w:t>
      </w:r>
      <w:r w:rsidR="005D7D90">
        <w:rPr>
          <w:color w:val="000000"/>
        </w:rPr>
        <w:t>s</w:t>
      </w:r>
      <w:r>
        <w:rPr>
          <w:color w:val="000000"/>
        </w:rPr>
        <w:t xml:space="preserve"> for the </w:t>
      </w:r>
      <w:r w:rsidR="00637308">
        <w:rPr>
          <w:color w:val="000000"/>
        </w:rPr>
        <w:t>different</w:t>
      </w:r>
      <w:r>
        <w:rPr>
          <w:color w:val="000000"/>
        </w:rPr>
        <w:t xml:space="preserve"> pathways in which a software </w:t>
      </w:r>
      <w:r w:rsidR="00D314F1">
        <w:rPr>
          <w:color w:val="000000"/>
        </w:rPr>
        <w:t xml:space="preserve">package </w:t>
      </w:r>
      <w:r>
        <w:rPr>
          <w:color w:val="000000"/>
        </w:rPr>
        <w:t>evolves</w:t>
      </w:r>
      <w:r w:rsidR="00CB5E4F">
        <w:rPr>
          <w:color w:val="000000"/>
        </w:rPr>
        <w:t>,</w:t>
      </w:r>
      <w:r>
        <w:rPr>
          <w:color w:val="000000"/>
        </w:rPr>
        <w:t xml:space="preserve"> contingent on the </w:t>
      </w:r>
      <w:r w:rsidR="00CB5E4F">
        <w:rPr>
          <w:color w:val="000000"/>
        </w:rPr>
        <w:t xml:space="preserve">manner in which </w:t>
      </w:r>
      <w:r w:rsidR="00F40A08">
        <w:rPr>
          <w:color w:val="000000"/>
        </w:rPr>
        <w:t>cu</w:t>
      </w:r>
      <w:r w:rsidR="00F40A08">
        <w:rPr>
          <w:color w:val="000000"/>
        </w:rPr>
        <w:t>s</w:t>
      </w:r>
      <w:r w:rsidR="00F40A08">
        <w:rPr>
          <w:color w:val="000000"/>
        </w:rPr>
        <w:t xml:space="preserve">tomers </w:t>
      </w:r>
      <w:r>
        <w:rPr>
          <w:color w:val="000000"/>
        </w:rPr>
        <w:t xml:space="preserve">of the </w:t>
      </w:r>
      <w:r w:rsidR="00F40A08">
        <w:rPr>
          <w:color w:val="000000"/>
        </w:rPr>
        <w:t xml:space="preserve">package </w:t>
      </w:r>
      <w:r w:rsidR="005D7D90">
        <w:rPr>
          <w:color w:val="000000"/>
        </w:rPr>
        <w:t>adopt it</w:t>
      </w:r>
      <w:r w:rsidR="00090016">
        <w:rPr>
          <w:rStyle w:val="FootnoteReference"/>
          <w:color w:val="000000"/>
        </w:rPr>
        <w:footnoteReference w:id="2"/>
      </w:r>
      <w:r>
        <w:rPr>
          <w:color w:val="000000"/>
        </w:rPr>
        <w:t>. To incorporate this evol</w:t>
      </w:r>
      <w:r>
        <w:rPr>
          <w:color w:val="000000"/>
        </w:rPr>
        <w:t>u</w:t>
      </w:r>
      <w:r>
        <w:rPr>
          <w:color w:val="000000"/>
        </w:rPr>
        <w:t xml:space="preserve">tionary perspective we </w:t>
      </w:r>
      <w:r w:rsidR="000A7993">
        <w:rPr>
          <w:color w:val="000000"/>
        </w:rPr>
        <w:t xml:space="preserve">track how </w:t>
      </w:r>
      <w:r w:rsidR="008E31CA">
        <w:rPr>
          <w:color w:val="000000"/>
        </w:rPr>
        <w:t xml:space="preserve">69 </w:t>
      </w:r>
      <w:r w:rsidR="000A7993">
        <w:rPr>
          <w:color w:val="000000"/>
        </w:rPr>
        <w:t xml:space="preserve">customers </w:t>
      </w:r>
      <w:r w:rsidR="008E31CA">
        <w:rPr>
          <w:color w:val="000000"/>
        </w:rPr>
        <w:t xml:space="preserve">(Fortune-500 firms) </w:t>
      </w:r>
      <w:r w:rsidR="000A7993">
        <w:rPr>
          <w:color w:val="000000"/>
        </w:rPr>
        <w:t>of a</w:t>
      </w:r>
      <w:r w:rsidR="008E31CA">
        <w:rPr>
          <w:color w:val="000000"/>
        </w:rPr>
        <w:t xml:space="preserve"> commercial enterprise</w:t>
      </w:r>
      <w:r w:rsidR="000A7993">
        <w:rPr>
          <w:color w:val="000000"/>
        </w:rPr>
        <w:t xml:space="preserve"> software package </w:t>
      </w:r>
      <w:r w:rsidR="00CB5E4F">
        <w:rPr>
          <w:color w:val="000000"/>
        </w:rPr>
        <w:t xml:space="preserve">adapted </w:t>
      </w:r>
      <w:r w:rsidR="000A7993">
        <w:rPr>
          <w:color w:val="000000"/>
        </w:rPr>
        <w:t xml:space="preserve">and </w:t>
      </w:r>
      <w:r w:rsidR="00CB5E4F">
        <w:rPr>
          <w:color w:val="000000"/>
        </w:rPr>
        <w:t xml:space="preserve">built </w:t>
      </w:r>
      <w:r w:rsidR="000A7993">
        <w:rPr>
          <w:color w:val="000000"/>
        </w:rPr>
        <w:t xml:space="preserve">upon </w:t>
      </w:r>
      <w:r w:rsidR="00CB5E4F">
        <w:rPr>
          <w:color w:val="000000"/>
        </w:rPr>
        <w:t xml:space="preserve">the </w:t>
      </w:r>
      <w:r w:rsidR="000A7993">
        <w:rPr>
          <w:color w:val="000000"/>
        </w:rPr>
        <w:t>functionality released by the package’s vendor over its ten year lifecycle. The vendor’s release of software features followed an “S”-shaped curve</w:t>
      </w:r>
      <w:r w:rsidR="000A7993">
        <w:rPr>
          <w:rFonts w:ascii="Book Antiqua" w:hAnsi="Book Antiqua"/>
          <w:color w:val="000000"/>
        </w:rPr>
        <w:t>—</w:t>
      </w:r>
      <w:r w:rsidR="000A7993">
        <w:rPr>
          <w:color w:val="000000"/>
        </w:rPr>
        <w:t>a pattern documented in</w:t>
      </w:r>
      <w:r>
        <w:rPr>
          <w:color w:val="000000"/>
        </w:rPr>
        <w:t xml:space="preserve"> the </w:t>
      </w:r>
      <w:r w:rsidR="004B2178">
        <w:rPr>
          <w:color w:val="000000"/>
        </w:rPr>
        <w:t>management</w:t>
      </w:r>
      <w:r>
        <w:rPr>
          <w:color w:val="000000"/>
        </w:rPr>
        <w:t xml:space="preserve"> r</w:t>
      </w:r>
      <w:r>
        <w:rPr>
          <w:color w:val="000000"/>
        </w:rPr>
        <w:t>e</w:t>
      </w:r>
      <w:r>
        <w:rPr>
          <w:color w:val="000000"/>
        </w:rPr>
        <w:t xml:space="preserve">search literature </w:t>
      </w:r>
      <w:r w:rsidR="004C0CBA">
        <w:rPr>
          <w:color w:val="000000"/>
        </w:rPr>
        <w:t xml:space="preserve">as a generalized pattern of </w:t>
      </w:r>
      <w:r>
        <w:rPr>
          <w:color w:val="000000"/>
        </w:rPr>
        <w:t>diffusion of products</w:t>
      </w:r>
      <w:r w:rsidR="00A001EA">
        <w:rPr>
          <w:color w:val="000000"/>
        </w:rPr>
        <w:t xml:space="preserve"> </w:t>
      </w:r>
      <w:r w:rsidR="004C0CBA">
        <w:rPr>
          <w:color w:val="000000"/>
        </w:rPr>
        <w:t>in a larger population</w:t>
      </w:r>
      <w:r w:rsidR="005E36E2">
        <w:rPr>
          <w:color w:val="000000"/>
        </w:rPr>
        <w:t xml:space="preserve"> </w:t>
      </w:r>
      <w:r w:rsidR="00C1084D">
        <w:rPr>
          <w:color w:val="000000"/>
        </w:rPr>
        <w:fldChar w:fldCharType="begin"/>
      </w:r>
      <w:r w:rsidR="007D577E">
        <w:rPr>
          <w:color w:val="000000"/>
        </w:rPr>
        <w:instrText xml:space="preserve"> ADDIN EN.CITE &lt;EndNote&gt;&lt;Cite&gt;&lt;Author&gt;Mahajan&lt;/Author&gt;&lt;Year&gt;1995&lt;/Year&gt;&lt;RecNum&gt;30&lt;/RecNum&gt;&lt;DisplayText&gt;[11, 12]&lt;/DisplayText&gt;&lt;record&gt;&lt;rec-number&gt;30&lt;/rec-number&gt;&lt;foreign-keys&gt;&lt;key app="EN" db-id="fd9rsvxristatoe9df6x50stsafdwre9tevd"&gt;30&lt;/key&gt;&lt;/foreign-keys&gt;&lt;ref-type name="Journal Article"&gt;17&lt;/ref-type&gt;&lt;contributors&gt;&lt;authors&gt;&lt;author&gt;Vijay Mahajan&lt;/author&gt;&lt;author&gt;Eitan Nullier&lt;/author&gt;&lt;author&gt;Frank M. Bass&lt;/author&gt;&lt;/authors&gt;&lt;/contributors&gt;&lt;titles&gt;&lt;title&gt;Diffusion of New Products: Empirical Generalizations and Managerial Uses&lt;/title&gt;&lt;secondary-title&gt;Marketing Science&lt;/secondary-title&gt;&lt;/titles&gt;&lt;periodical&gt;&lt;full-title&gt;Marketing Science&lt;/full-title&gt;&lt;/periodical&gt;&lt;pages&gt;G79-G88&lt;/pages&gt;&lt;volume&gt;14&lt;/volume&gt;&lt;number&gt;3&lt;/number&gt;&lt;dates&gt;&lt;year&gt;1995&lt;/year&gt;&lt;/dates&gt;&lt;urls&gt;&lt;/urls&gt;&lt;/record&gt;&lt;/Cite&gt;&lt;Cite&gt;&lt;Author&gt;Golder&lt;/Author&gt;&lt;Year&gt;1997&lt;/Year&gt;&lt;RecNum&gt;38&lt;/RecNum&gt;&lt;record&gt;&lt;rec-number&gt;38&lt;/rec-number&gt;&lt;foreign-keys&gt;&lt;key app="EN" db-id="fd9rsvxristatoe9df6x50stsafdwre9tevd"&gt;38&lt;/key&gt;&lt;/foreign-keys&gt;&lt;ref-type name="Journal Article"&gt;17&lt;/ref-type&gt;&lt;contributors&gt;&lt;authors&gt;&lt;author&gt;Peter N. Golder&lt;/author&gt;&lt;author&gt;Gerard J. Tellis&lt;/author&gt;&lt;/authors&gt;&lt;/contributors&gt;&lt;titles&gt;&lt;title&gt;Will it Ever Fly? Modeling the Growth of New Consumer Durables&lt;/title&gt;&lt;secondary-title&gt;Marketing Science&lt;/secondary-title&gt;&lt;/titles&gt;&lt;periodical&gt;&lt;full-title&gt;Marketing Science&lt;/full-title&gt;&lt;/periodical&gt;&lt;pages&gt;256-270&lt;/pages&gt;&lt;volume&gt;16&lt;/volume&gt;&lt;number&gt;3&lt;/number&gt;&lt;dates&gt;&lt;year&gt;1997&lt;/year&gt;&lt;/dates&gt;&lt;urls&gt;&lt;/urls&gt;&lt;/record&gt;&lt;/Cite&gt;&lt;/EndNote&gt;</w:instrText>
      </w:r>
      <w:r w:rsidR="00C1084D">
        <w:rPr>
          <w:color w:val="000000"/>
        </w:rPr>
        <w:fldChar w:fldCharType="separate"/>
      </w:r>
      <w:r w:rsidR="007D577E">
        <w:rPr>
          <w:noProof/>
          <w:color w:val="000000"/>
        </w:rPr>
        <w:t>[</w:t>
      </w:r>
      <w:hyperlink w:anchor="_ENREF_11" w:tooltip="Mahajan, 1995 #30" w:history="1">
        <w:r w:rsidR="0089674A">
          <w:rPr>
            <w:noProof/>
            <w:color w:val="000000"/>
          </w:rPr>
          <w:t>11</w:t>
        </w:r>
      </w:hyperlink>
      <w:r w:rsidR="007D577E">
        <w:rPr>
          <w:noProof/>
          <w:color w:val="000000"/>
        </w:rPr>
        <w:t xml:space="preserve">, </w:t>
      </w:r>
      <w:hyperlink w:anchor="_ENREF_12" w:tooltip="Golder, 1997 #38" w:history="1">
        <w:r w:rsidR="0089674A">
          <w:rPr>
            <w:noProof/>
            <w:color w:val="000000"/>
          </w:rPr>
          <w:t>12</w:t>
        </w:r>
      </w:hyperlink>
      <w:r w:rsidR="007D577E">
        <w:rPr>
          <w:noProof/>
          <w:color w:val="000000"/>
        </w:rPr>
        <w:t>]</w:t>
      </w:r>
      <w:r w:rsidR="00C1084D">
        <w:rPr>
          <w:color w:val="000000"/>
        </w:rPr>
        <w:fldChar w:fldCharType="end"/>
      </w:r>
      <w:r w:rsidR="005479BE">
        <w:rPr>
          <w:color w:val="000000"/>
        </w:rPr>
        <w:t xml:space="preserve">. </w:t>
      </w:r>
      <w:r w:rsidR="004C0CBA">
        <w:rPr>
          <w:color w:val="000000"/>
        </w:rPr>
        <w:t>Using this “S”-shaped feature release pattern of the vendor as an anchor</w:t>
      </w:r>
      <w:r w:rsidR="001E59AF">
        <w:rPr>
          <w:color w:val="000000"/>
        </w:rPr>
        <w:t>,</w:t>
      </w:r>
      <w:r w:rsidR="003E6F65">
        <w:rPr>
          <w:color w:val="000000"/>
        </w:rPr>
        <w:t xml:space="preserve"> and utilizing detailed package configuration</w:t>
      </w:r>
      <w:r w:rsidR="001E59AF">
        <w:rPr>
          <w:color w:val="000000"/>
        </w:rPr>
        <w:t xml:space="preserve"> information</w:t>
      </w:r>
      <w:r w:rsidR="003E6F65">
        <w:rPr>
          <w:color w:val="000000"/>
        </w:rPr>
        <w:t xml:space="preserve"> from the 69 customer implementations, we traced the </w:t>
      </w:r>
      <w:r w:rsidR="003E6F65">
        <w:rPr>
          <w:color w:val="000000"/>
        </w:rPr>
        <w:lastRenderedPageBreak/>
        <w:t>different evolutionary pathways of features growth, co</w:t>
      </w:r>
      <w:r w:rsidR="003E6F65">
        <w:rPr>
          <w:color w:val="000000"/>
        </w:rPr>
        <w:t>m</w:t>
      </w:r>
      <w:r w:rsidR="003E6F65">
        <w:rPr>
          <w:color w:val="000000"/>
        </w:rPr>
        <w:t>paring them with the evolution of the base version su</w:t>
      </w:r>
      <w:r w:rsidR="003E6F65">
        <w:rPr>
          <w:color w:val="000000"/>
        </w:rPr>
        <w:t>p</w:t>
      </w:r>
      <w:r w:rsidR="003E6F65">
        <w:rPr>
          <w:color w:val="000000"/>
        </w:rPr>
        <w:t>plied by the vendor. Based on the</w:t>
      </w:r>
      <w:r w:rsidR="00CB5E4F">
        <w:rPr>
          <w:color w:val="000000"/>
        </w:rPr>
        <w:t>se</w:t>
      </w:r>
      <w:r w:rsidR="003E6F65">
        <w:rPr>
          <w:color w:val="000000"/>
        </w:rPr>
        <w:t xml:space="preserve"> patterns of features growth w</w:t>
      </w:r>
      <w:r w:rsidR="004C0CBA">
        <w:rPr>
          <w:color w:val="000000"/>
        </w:rPr>
        <w:t xml:space="preserve">e </w:t>
      </w:r>
      <w:r w:rsidR="003E6F65">
        <w:rPr>
          <w:color w:val="000000"/>
        </w:rPr>
        <w:t>g</w:t>
      </w:r>
      <w:r w:rsidR="004C0CBA">
        <w:rPr>
          <w:color w:val="000000"/>
        </w:rPr>
        <w:t>rouped</w:t>
      </w:r>
      <w:r w:rsidR="003E6F65">
        <w:rPr>
          <w:color w:val="000000"/>
        </w:rPr>
        <w:t xml:space="preserve"> </w:t>
      </w:r>
      <w:r w:rsidR="004C0CBA">
        <w:rPr>
          <w:color w:val="000000"/>
        </w:rPr>
        <w:t xml:space="preserve">customers </w:t>
      </w:r>
      <w:r w:rsidR="008E31CA">
        <w:rPr>
          <w:color w:val="000000"/>
        </w:rPr>
        <w:t xml:space="preserve">of the software package </w:t>
      </w:r>
      <w:r w:rsidR="004C0CBA">
        <w:rPr>
          <w:color w:val="000000"/>
        </w:rPr>
        <w:t xml:space="preserve">into </w:t>
      </w:r>
      <w:r w:rsidR="004C0CBA" w:rsidRPr="00E94CF5">
        <w:rPr>
          <w:i/>
          <w:color w:val="000000"/>
        </w:rPr>
        <w:t>base</w:t>
      </w:r>
      <w:r w:rsidR="004C0CBA">
        <w:rPr>
          <w:color w:val="000000"/>
        </w:rPr>
        <w:t xml:space="preserve">, </w:t>
      </w:r>
      <w:r w:rsidR="004C0CBA" w:rsidRPr="00E94CF5">
        <w:rPr>
          <w:i/>
          <w:color w:val="000000"/>
        </w:rPr>
        <w:t>early</w:t>
      </w:r>
      <w:r w:rsidR="001E59AF">
        <w:rPr>
          <w:color w:val="000000"/>
        </w:rPr>
        <w:t>,</w:t>
      </w:r>
      <w:r w:rsidR="004C0CBA">
        <w:rPr>
          <w:color w:val="000000"/>
        </w:rPr>
        <w:t xml:space="preserve"> and </w:t>
      </w:r>
      <w:r w:rsidR="004C0CBA" w:rsidRPr="00E94CF5">
        <w:rPr>
          <w:i/>
          <w:color w:val="000000"/>
        </w:rPr>
        <w:t>late</w:t>
      </w:r>
      <w:r w:rsidR="00FD130F">
        <w:rPr>
          <w:color w:val="000000"/>
        </w:rPr>
        <w:t xml:space="preserve"> </w:t>
      </w:r>
      <w:r w:rsidR="004C0CBA" w:rsidRPr="00E94CF5">
        <w:rPr>
          <w:i/>
          <w:color w:val="000000"/>
        </w:rPr>
        <w:t>adopter</w:t>
      </w:r>
      <w:r w:rsidR="004C0CBA">
        <w:rPr>
          <w:color w:val="000000"/>
        </w:rPr>
        <w:t xml:space="preserve"> groups</w:t>
      </w:r>
      <w:r w:rsidR="003E6F65">
        <w:rPr>
          <w:color w:val="000000"/>
        </w:rPr>
        <w:t>.</w:t>
      </w:r>
    </w:p>
    <w:p w:rsidR="00F44570" w:rsidRDefault="00F44570" w:rsidP="00F44570">
      <w:pPr>
        <w:pStyle w:val="TABLETITLE"/>
        <w:framePr w:w="9461" w:h="1901" w:hRule="exact" w:wrap="around" w:x="831" w:y="1301"/>
      </w:pPr>
      <w:r>
        <w:t>TABLE 1</w:t>
      </w:r>
      <w:r>
        <w:br/>
        <w:t>Technical Debt Literature</w:t>
      </w:r>
    </w:p>
    <w:tbl>
      <w:tblPr>
        <w:tblW w:w="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744"/>
        <w:gridCol w:w="3492"/>
      </w:tblGrid>
      <w:tr w:rsidR="00F44570" w:rsidTr="008C12D0">
        <w:trPr>
          <w:jc w:val="center"/>
        </w:trPr>
        <w:tc>
          <w:tcPr>
            <w:tcW w:w="478" w:type="dxa"/>
            <w:shd w:val="clear" w:color="auto" w:fill="D9D9D9"/>
          </w:tcPr>
          <w:p w:rsidR="00F44570" w:rsidRDefault="00F44570" w:rsidP="00F44570">
            <w:pPr>
              <w:framePr w:w="9461" w:h="1901" w:hRule="exact" w:wrap="around" w:vAnchor="page" w:hAnchor="page" w:x="831" w:y="1301"/>
              <w:jc w:val="center"/>
            </w:pPr>
            <w:r>
              <w:t>No</w:t>
            </w:r>
          </w:p>
        </w:tc>
        <w:tc>
          <w:tcPr>
            <w:tcW w:w="3744" w:type="dxa"/>
            <w:shd w:val="clear" w:color="auto" w:fill="D9D9D9"/>
          </w:tcPr>
          <w:p w:rsidR="00F44570" w:rsidRDefault="00F44570" w:rsidP="00F44570">
            <w:pPr>
              <w:framePr w:w="9461" w:h="1901" w:hRule="exact" w:wrap="around" w:vAnchor="page" w:hAnchor="page" w:x="831" w:y="1301"/>
              <w:jc w:val="center"/>
            </w:pPr>
            <w:r>
              <w:t>Theme</w:t>
            </w:r>
          </w:p>
        </w:tc>
        <w:tc>
          <w:tcPr>
            <w:tcW w:w="3492" w:type="dxa"/>
            <w:shd w:val="clear" w:color="auto" w:fill="D9D9D9"/>
          </w:tcPr>
          <w:p w:rsidR="00F44570" w:rsidRDefault="00F44570" w:rsidP="00F44570">
            <w:pPr>
              <w:framePr w:w="9461" w:h="1901" w:hRule="exact" w:wrap="around" w:vAnchor="page" w:hAnchor="page" w:x="831" w:y="1301"/>
              <w:jc w:val="center"/>
            </w:pPr>
            <w:r>
              <w:t>Literature Reference</w:t>
            </w:r>
          </w:p>
        </w:tc>
      </w:tr>
      <w:tr w:rsidR="00F44570" w:rsidTr="008C12D0">
        <w:trPr>
          <w:jc w:val="center"/>
        </w:trPr>
        <w:tc>
          <w:tcPr>
            <w:tcW w:w="478" w:type="dxa"/>
            <w:shd w:val="clear" w:color="auto" w:fill="auto"/>
          </w:tcPr>
          <w:p w:rsidR="00F44570" w:rsidRDefault="00F44570" w:rsidP="00F44570">
            <w:pPr>
              <w:framePr w:w="9461" w:h="1901" w:hRule="exact" w:wrap="around" w:vAnchor="page" w:hAnchor="page" w:x="831" w:y="1301"/>
            </w:pPr>
            <w:r>
              <w:t>1</w:t>
            </w:r>
          </w:p>
        </w:tc>
        <w:tc>
          <w:tcPr>
            <w:tcW w:w="3744" w:type="dxa"/>
            <w:shd w:val="clear" w:color="auto" w:fill="auto"/>
          </w:tcPr>
          <w:p w:rsidR="00F44570" w:rsidRDefault="00F44570" w:rsidP="00F44570">
            <w:pPr>
              <w:framePr w:w="9461" w:h="1901" w:hRule="exact" w:wrap="around" w:vAnchor="page" w:hAnchor="page" w:x="831" w:y="1301"/>
              <w:jc w:val="left"/>
            </w:pPr>
            <w:r>
              <w:t>Taxonomy, frameworks, and perspectives</w:t>
            </w:r>
          </w:p>
        </w:tc>
        <w:tc>
          <w:tcPr>
            <w:tcW w:w="3492" w:type="dxa"/>
            <w:shd w:val="clear" w:color="auto" w:fill="auto"/>
          </w:tcPr>
          <w:p w:rsidR="00F44570" w:rsidRDefault="00F44570" w:rsidP="0089674A">
            <w:pPr>
              <w:framePr w:w="9461" w:h="1901" w:hRule="exact" w:wrap="around" w:vAnchor="page" w:hAnchor="page" w:x="831" w:y="1301"/>
              <w:jc w:val="left"/>
            </w:pPr>
            <w:r>
              <w:fldChar w:fldCharType="begin">
                <w:fldData xml:space="preserve">PEVuZE5vdGU+PENpdGU+PEF1dGhvcj5DdW5uaW5naGFtPC9BdXRob3I+PFllYXI+MTk5MzwvWWVh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</w:fldData>
              </w:fldChar>
            </w:r>
            <w:r>
              <w:instrText xml:space="preserve"> ADDIN EN.CITE </w:instrText>
            </w:r>
            <w:r>
              <w:fldChar w:fldCharType="begin">
                <w:fldData xml:space="preserve">PEVuZE5vdGU+PENpdGU+PEF1dGhvcj5DdW5uaW5naGFtPC9BdXRob3I+PFllYXI+MTk5MzwvWWVh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</w:fldData>
              </w:fldChar>
            </w:r>
            <w:r>
              <w:instrText xml:space="preserve"> ADDIN EN.CITE.DATA </w:instrText>
            </w:r>
            <w:r>
              <w:fldChar w:fldCharType="end"/>
            </w:r>
            <w:r>
              <w:fldChar w:fldCharType="separate"/>
            </w:r>
            <w:r>
              <w:rPr>
                <w:noProof/>
              </w:rPr>
              <w:t>[</w:t>
            </w:r>
            <w:hyperlink w:anchor="_ENREF_1" w:tooltip="Cunningham, 1993 #27" w:history="1">
              <w:r w:rsidR="0089674A">
                <w:rPr>
                  <w:noProof/>
                </w:rPr>
                <w:t>1</w:t>
              </w:r>
            </w:hyperlink>
            <w:r>
              <w:rPr>
                <w:noProof/>
              </w:rPr>
              <w:t xml:space="preserve">, </w:t>
            </w:r>
            <w:hyperlink w:anchor="_ENREF_2" w:tooltip="Brown, 2010 #12" w:history="1">
              <w:r w:rsidR="0089674A">
                <w:rPr>
                  <w:noProof/>
                </w:rPr>
                <w:t>2</w:t>
              </w:r>
            </w:hyperlink>
            <w:r>
              <w:rPr>
                <w:noProof/>
              </w:rPr>
              <w:t xml:space="preserve">, </w:t>
            </w:r>
            <w:hyperlink w:anchor="_ENREF_3" w:tooltip="Kruchten, 2012 #116" w:history="1">
              <w:r w:rsidR="0089674A">
                <w:rPr>
                  <w:noProof/>
                </w:rPr>
                <w:t>3</w:t>
              </w:r>
            </w:hyperlink>
            <w:r>
              <w:rPr>
                <w:noProof/>
              </w:rPr>
              <w:t xml:space="preserve">, </w:t>
            </w:r>
            <w:hyperlink w:anchor="_ENREF_6" w:tooltip="Lim, 2012 #97" w:history="1">
              <w:r w:rsidR="0089674A">
                <w:rPr>
                  <w:noProof/>
                </w:rPr>
                <w:t>6</w:t>
              </w:r>
            </w:hyperlink>
            <w:r>
              <w:rPr>
                <w:noProof/>
              </w:rPr>
              <w:t xml:space="preserve">, </w:t>
            </w:r>
            <w:hyperlink w:anchor="_ENREF_13" w:tooltip="Fowler, 2009 #32" w:history="1">
              <w:r w:rsidR="0089674A">
                <w:rPr>
                  <w:noProof/>
                </w:rPr>
                <w:t>13</w:t>
              </w:r>
            </w:hyperlink>
            <w:r>
              <w:rPr>
                <w:noProof/>
              </w:rPr>
              <w:t xml:space="preserve">, </w:t>
            </w:r>
            <w:hyperlink w:anchor="_ENREF_14" w:tooltip="Izurieta, 2012 #15" w:history="1">
              <w:r w:rsidR="0089674A">
                <w:rPr>
                  <w:noProof/>
                </w:rPr>
                <w:t>14</w:t>
              </w:r>
            </w:hyperlink>
            <w:r>
              <w:rPr>
                <w:noProof/>
              </w:rPr>
              <w:t xml:space="preserve">, </w:t>
            </w:r>
            <w:hyperlink w:anchor="_ENREF_15" w:tooltip="Klinger, 2011 #7" w:history="1">
              <w:r w:rsidR="0089674A">
                <w:rPr>
                  <w:noProof/>
                </w:rPr>
                <w:t>15</w:t>
              </w:r>
            </w:hyperlink>
            <w:r>
              <w:rPr>
                <w:noProof/>
              </w:rPr>
              <w:t xml:space="preserve">, </w:t>
            </w:r>
            <w:hyperlink w:anchor="_ENREF_16" w:tooltip="Theodoropoulos, 2011 #9" w:history="1">
              <w:r w:rsidR="0089674A">
                <w:rPr>
                  <w:noProof/>
                </w:rPr>
                <w:t>16</w:t>
              </w:r>
            </w:hyperlink>
            <w:r>
              <w:rPr>
                <w:noProof/>
              </w:rPr>
              <w:t xml:space="preserve">, </w:t>
            </w:r>
            <w:hyperlink w:anchor="_ENREF_17" w:tooltip="Woodard, 2013 #26" w:history="1">
              <w:r w:rsidR="0089674A">
                <w:rPr>
                  <w:noProof/>
                </w:rPr>
                <w:t>17</w:t>
              </w:r>
            </w:hyperlink>
            <w:r>
              <w:rPr>
                <w:noProof/>
              </w:rPr>
              <w:t xml:space="preserve">, </w:t>
            </w:r>
            <w:hyperlink w:anchor="_ENREF_18" w:tooltip="Ernst, 2012 #17" w:history="1">
              <w:r w:rsidR="0089674A">
                <w:rPr>
                  <w:noProof/>
                </w:rPr>
                <w:t>18</w:t>
              </w:r>
            </w:hyperlink>
            <w:r>
              <w:rPr>
                <w:noProof/>
              </w:rPr>
              <w:t xml:space="preserve">, </w:t>
            </w:r>
            <w:hyperlink w:anchor="_ENREF_19" w:tooltip="McConnell, 2013 #120" w:history="1">
              <w:r w:rsidR="0089674A">
                <w:rPr>
                  <w:noProof/>
                </w:rPr>
                <w:t>19</w:t>
              </w:r>
            </w:hyperlink>
            <w:r>
              <w:rPr>
                <w:noProof/>
              </w:rPr>
              <w:t>]</w:t>
            </w:r>
            <w:r>
              <w:fldChar w:fldCharType="end"/>
            </w:r>
          </w:p>
        </w:tc>
      </w:tr>
      <w:tr w:rsidR="00F44570" w:rsidTr="008C12D0">
        <w:trPr>
          <w:jc w:val="center"/>
        </w:trPr>
        <w:tc>
          <w:tcPr>
            <w:tcW w:w="478" w:type="dxa"/>
            <w:shd w:val="clear" w:color="auto" w:fill="auto"/>
          </w:tcPr>
          <w:p w:rsidR="00F44570" w:rsidRDefault="00F44570" w:rsidP="00F44570">
            <w:pPr>
              <w:framePr w:w="9461" w:h="1901" w:hRule="exact" w:wrap="around" w:vAnchor="page" w:hAnchor="page" w:x="831" w:y="1301"/>
            </w:pPr>
            <w:r>
              <w:t>2</w:t>
            </w:r>
          </w:p>
        </w:tc>
        <w:tc>
          <w:tcPr>
            <w:tcW w:w="3744" w:type="dxa"/>
            <w:shd w:val="clear" w:color="auto" w:fill="auto"/>
          </w:tcPr>
          <w:p w:rsidR="00F44570" w:rsidRDefault="00F44570" w:rsidP="00F44570">
            <w:pPr>
              <w:framePr w:w="9461" w:h="1901" w:hRule="exact" w:wrap="around" w:vAnchor="page" w:hAnchor="page" w:x="831" w:y="1301"/>
              <w:jc w:val="left"/>
            </w:pPr>
            <w:r>
              <w:t>Measuring and visualizing technical debt</w:t>
            </w:r>
          </w:p>
        </w:tc>
        <w:tc>
          <w:tcPr>
            <w:tcW w:w="3492" w:type="dxa"/>
            <w:shd w:val="clear" w:color="auto" w:fill="auto"/>
          </w:tcPr>
          <w:p w:rsidR="00F44570" w:rsidRDefault="00F44570" w:rsidP="0089674A">
            <w:pPr>
              <w:framePr w:w="9461" w:h="1901" w:hRule="exact" w:wrap="around" w:vAnchor="page" w:hAnchor="page" w:x="831" w:y="1301"/>
              <w:jc w:val="left"/>
            </w:pPr>
            <w:r>
              <w:fldChar w:fldCharType="begin">
                <w:fldData xml:space="preserve">PEVuZE5vdGU+PENpdGU+PEF1dGhvcj5CYWxkd2luPC9BdXRob3I+PFllYXI+MjAxMTwvWWVhcj48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</w:fldData>
              </w:fldChar>
            </w:r>
            <w:r>
              <w:instrText xml:space="preserve"> ADDIN EN.CITE </w:instrText>
            </w:r>
            <w:r>
              <w:fldChar w:fldCharType="begin">
                <w:fldData xml:space="preserve">PEVuZE5vdGU+PENpdGU+PEF1dGhvcj5CYWxkd2luPC9BdXRob3I+PFllYXI+MjAxMTwvWWVhcj48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</w:fldData>
              </w:fldChar>
            </w:r>
            <w:r>
              <w:instrText xml:space="preserve"> ADDIN EN.CITE.DATA </w:instrText>
            </w:r>
            <w:r>
              <w:fldChar w:fldCharType="end"/>
            </w:r>
            <w:r>
              <w:fldChar w:fldCharType="separate"/>
            </w:r>
            <w:r>
              <w:rPr>
                <w:noProof/>
              </w:rPr>
              <w:t>[</w:t>
            </w:r>
            <w:hyperlink w:anchor="_ENREF_5" w:tooltip="Seaman, 2011 #22" w:history="1">
              <w:r w:rsidR="0089674A">
                <w:rPr>
                  <w:noProof/>
                </w:rPr>
                <w:t>5</w:t>
              </w:r>
            </w:hyperlink>
            <w:r>
              <w:rPr>
                <w:noProof/>
              </w:rPr>
              <w:t xml:space="preserve">, </w:t>
            </w:r>
            <w:hyperlink w:anchor="_ENREF_20" w:tooltip="Baldwin, 2011 #28" w:history="1">
              <w:r w:rsidR="0089674A">
                <w:rPr>
                  <w:noProof/>
                </w:rPr>
                <w:t>20</w:t>
              </w:r>
            </w:hyperlink>
            <w:r>
              <w:rPr>
                <w:noProof/>
              </w:rPr>
              <w:t xml:space="preserve">, </w:t>
            </w:r>
            <w:hyperlink w:anchor="_ENREF_21" w:tooltip="Brondum, 2012 #19" w:history="1">
              <w:r w:rsidR="0089674A">
                <w:rPr>
                  <w:noProof/>
                </w:rPr>
                <w:t>21</w:t>
              </w:r>
            </w:hyperlink>
            <w:r>
              <w:rPr>
                <w:noProof/>
              </w:rPr>
              <w:t xml:space="preserve">, </w:t>
            </w:r>
            <w:hyperlink w:anchor="_ENREF_22" w:tooltip="Morgenthaler, 2012 #18" w:history="1">
              <w:r w:rsidR="0089674A">
                <w:rPr>
                  <w:noProof/>
                </w:rPr>
                <w:t>22</w:t>
              </w:r>
            </w:hyperlink>
            <w:r>
              <w:rPr>
                <w:noProof/>
              </w:rPr>
              <w:t xml:space="preserve">, </w:t>
            </w:r>
            <w:hyperlink w:anchor="_ENREF_23" w:tooltip="McGregor, 2012 #16" w:history="1">
              <w:r w:rsidR="0089674A">
                <w:rPr>
                  <w:noProof/>
                </w:rPr>
                <w:t>23</w:t>
              </w:r>
            </w:hyperlink>
            <w:r>
              <w:rPr>
                <w:noProof/>
              </w:rPr>
              <w:t xml:space="preserve">, </w:t>
            </w:r>
            <w:hyperlink w:anchor="_ENREF_24" w:tooltip="Gomes, 2011 #5" w:history="1">
              <w:r w:rsidR="0089674A">
                <w:rPr>
                  <w:noProof/>
                </w:rPr>
                <w:t>24</w:t>
              </w:r>
            </w:hyperlink>
            <w:r>
              <w:rPr>
                <w:noProof/>
              </w:rPr>
              <w:t xml:space="preserve">, </w:t>
            </w:r>
            <w:hyperlink w:anchor="_ENREF_25" w:tooltip="Boehm, 2012 #23" w:history="1">
              <w:r w:rsidR="0089674A">
                <w:rPr>
                  <w:noProof/>
                </w:rPr>
                <w:t>25</w:t>
              </w:r>
            </w:hyperlink>
            <w:r>
              <w:rPr>
                <w:noProof/>
              </w:rPr>
              <w:t>]</w:t>
            </w:r>
            <w:r>
              <w:fldChar w:fldCharType="end"/>
            </w:r>
          </w:p>
        </w:tc>
      </w:tr>
      <w:tr w:rsidR="00F44570" w:rsidTr="008C12D0">
        <w:trPr>
          <w:jc w:val="center"/>
        </w:trPr>
        <w:tc>
          <w:tcPr>
            <w:tcW w:w="478" w:type="dxa"/>
            <w:shd w:val="clear" w:color="auto" w:fill="auto"/>
          </w:tcPr>
          <w:p w:rsidR="00F44570" w:rsidRDefault="00F44570" w:rsidP="00F44570">
            <w:pPr>
              <w:framePr w:w="9461" w:h="1901" w:hRule="exact" w:wrap="around" w:vAnchor="page" w:hAnchor="page" w:x="831" w:y="1301"/>
            </w:pPr>
            <w:r>
              <w:t>3</w:t>
            </w:r>
          </w:p>
        </w:tc>
        <w:tc>
          <w:tcPr>
            <w:tcW w:w="3744" w:type="dxa"/>
            <w:shd w:val="clear" w:color="auto" w:fill="auto"/>
          </w:tcPr>
          <w:p w:rsidR="00F44570" w:rsidRDefault="00F44570" w:rsidP="00F44570">
            <w:pPr>
              <w:framePr w:w="9461" w:h="1901" w:hRule="exact" w:wrap="around" w:vAnchor="page" w:hAnchor="page" w:x="831" w:y="1301"/>
              <w:jc w:val="left"/>
            </w:pPr>
            <w:r>
              <w:t>Valuing the impact of technical debt</w:t>
            </w:r>
          </w:p>
        </w:tc>
        <w:tc>
          <w:tcPr>
            <w:tcW w:w="3492" w:type="dxa"/>
            <w:shd w:val="clear" w:color="auto" w:fill="auto"/>
          </w:tcPr>
          <w:p w:rsidR="00F44570" w:rsidRDefault="00F44570" w:rsidP="0089674A">
            <w:pPr>
              <w:framePr w:w="9461" w:h="1901" w:hRule="exact" w:wrap="around" w:vAnchor="page" w:hAnchor="page" w:x="831" w:y="1301"/>
              <w:jc w:val="left"/>
            </w:pPr>
            <w:r>
              <w:fldChar w:fldCharType="begin">
                <w:fldData xml:space="preserve">PEVuZE5vdGU+PENpdGU+PEF1dGhvcj5Hcm9vdDwvQXV0aG9yPjxZZWFyPjIwMTI8L1llYXI+PFJl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</w:fldData>
              </w:fldChar>
            </w:r>
            <w:r>
              <w:instrText xml:space="preserve"> ADDIN EN.CITE </w:instrText>
            </w:r>
            <w:r>
              <w:fldChar w:fldCharType="begin">
                <w:fldData xml:space="preserve">PEVuZE5vdGU+PENpdGU+PEF1dGhvcj5Hcm9vdDwvQXV0aG9yPjxZZWFyPjIwMTI8L1llYXI+PFJl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</w:fldData>
              </w:fldChar>
            </w:r>
            <w:r>
              <w:instrText xml:space="preserve"> ADDIN EN.CITE.DATA </w:instrText>
            </w:r>
            <w:r>
              <w:fldChar w:fldCharType="end"/>
            </w:r>
            <w:r>
              <w:fldChar w:fldCharType="separate"/>
            </w:r>
            <w:r>
              <w:rPr>
                <w:noProof/>
              </w:rPr>
              <w:t>[</w:t>
            </w:r>
            <w:hyperlink w:anchor="_ENREF_26" w:tooltip="Groot, 2012 #14" w:history="1">
              <w:r w:rsidR="0089674A">
                <w:rPr>
                  <w:noProof/>
                </w:rPr>
                <w:t>26</w:t>
              </w:r>
            </w:hyperlink>
            <w:r>
              <w:rPr>
                <w:noProof/>
              </w:rPr>
              <w:t xml:space="preserve">, </w:t>
            </w:r>
            <w:hyperlink w:anchor="_ENREF_27" w:tooltip="Fontana, 2012 #20" w:history="1">
              <w:r w:rsidR="0089674A">
                <w:rPr>
                  <w:noProof/>
                </w:rPr>
                <w:t>27</w:t>
              </w:r>
            </w:hyperlink>
            <w:r>
              <w:rPr>
                <w:noProof/>
              </w:rPr>
              <w:t xml:space="preserve">, </w:t>
            </w:r>
            <w:hyperlink w:anchor="_ENREF_28" w:tooltip="Curtis, 2012 #13" w:history="1">
              <w:r w:rsidR="0089674A">
                <w:rPr>
                  <w:noProof/>
                </w:rPr>
                <w:t>28</w:t>
              </w:r>
            </w:hyperlink>
            <w:r>
              <w:rPr>
                <w:noProof/>
              </w:rPr>
              <w:t xml:space="preserve">, </w:t>
            </w:r>
            <w:hyperlink w:anchor="_ENREF_29" w:tooltip="Zazworka, 2011 #2" w:history="1">
              <w:r w:rsidR="0089674A">
                <w:rPr>
                  <w:noProof/>
                </w:rPr>
                <w:t>29</w:t>
              </w:r>
            </w:hyperlink>
            <w:r>
              <w:rPr>
                <w:noProof/>
              </w:rPr>
              <w:t xml:space="preserve">, </w:t>
            </w:r>
            <w:hyperlink w:anchor="_ENREF_30" w:tooltip="Nugroho, 2011 #10" w:history="1">
              <w:r w:rsidR="0089674A">
                <w:rPr>
                  <w:noProof/>
                </w:rPr>
                <w:t>30</w:t>
              </w:r>
            </w:hyperlink>
            <w:r>
              <w:rPr>
                <w:noProof/>
              </w:rPr>
              <w:t xml:space="preserve">, </w:t>
            </w:r>
            <w:hyperlink w:anchor="_ENREF_31" w:tooltip="Heintz, 2011 #1" w:history="1">
              <w:r w:rsidR="0089674A">
                <w:rPr>
                  <w:noProof/>
                </w:rPr>
                <w:t>31</w:t>
              </w:r>
            </w:hyperlink>
            <w:r>
              <w:rPr>
                <w:noProof/>
              </w:rPr>
              <w:t xml:space="preserve">, </w:t>
            </w:r>
            <w:hyperlink w:anchor="_ENREF_32" w:tooltip="Brown, 2011 #8" w:history="1">
              <w:r w:rsidR="0089674A">
                <w:rPr>
                  <w:noProof/>
                </w:rPr>
                <w:t>32</w:t>
              </w:r>
            </w:hyperlink>
            <w:r>
              <w:rPr>
                <w:noProof/>
              </w:rPr>
              <w:t xml:space="preserve">, </w:t>
            </w:r>
            <w:hyperlink w:anchor="_ENREF_33" w:tooltip="Bohnet, 2011 #4" w:history="1">
              <w:r w:rsidR="0089674A">
                <w:rPr>
                  <w:noProof/>
                </w:rPr>
                <w:t>33</w:t>
              </w:r>
            </w:hyperlink>
            <w:r>
              <w:rPr>
                <w:noProof/>
              </w:rPr>
              <w:t xml:space="preserve">, </w:t>
            </w:r>
            <w:hyperlink w:anchor="_ENREF_34" w:tooltip="Sullivan, 2001 #29" w:history="1">
              <w:r w:rsidR="0089674A">
                <w:rPr>
                  <w:noProof/>
                </w:rPr>
                <w:t>34</w:t>
              </w:r>
            </w:hyperlink>
            <w:r>
              <w:rPr>
                <w:noProof/>
              </w:rPr>
              <w:t>]</w:t>
            </w:r>
            <w:r>
              <w:fldChar w:fldCharType="end"/>
            </w:r>
          </w:p>
        </w:tc>
      </w:tr>
      <w:tr w:rsidR="00F44570" w:rsidTr="008C12D0">
        <w:trPr>
          <w:jc w:val="center"/>
        </w:trPr>
        <w:tc>
          <w:tcPr>
            <w:tcW w:w="478" w:type="dxa"/>
            <w:shd w:val="clear" w:color="auto" w:fill="auto"/>
          </w:tcPr>
          <w:p w:rsidR="00F44570" w:rsidRDefault="00F44570" w:rsidP="00F44570">
            <w:pPr>
              <w:framePr w:w="9461" w:h="1901" w:hRule="exact" w:wrap="around" w:vAnchor="page" w:hAnchor="page" w:x="831" w:y="1301"/>
            </w:pPr>
            <w:r>
              <w:t>4</w:t>
            </w:r>
          </w:p>
        </w:tc>
        <w:tc>
          <w:tcPr>
            <w:tcW w:w="3744" w:type="dxa"/>
            <w:shd w:val="clear" w:color="auto" w:fill="auto"/>
          </w:tcPr>
          <w:p w:rsidR="00F44570" w:rsidRDefault="00F44570" w:rsidP="00F44570">
            <w:pPr>
              <w:framePr w:w="9461" w:h="1901" w:hRule="exact" w:wrap="around" w:vAnchor="page" w:hAnchor="page" w:x="831" w:y="1301"/>
              <w:jc w:val="left"/>
            </w:pPr>
            <w:r>
              <w:t>Managerial decision frameworks</w:t>
            </w:r>
          </w:p>
        </w:tc>
        <w:tc>
          <w:tcPr>
            <w:tcW w:w="3492" w:type="dxa"/>
            <w:shd w:val="clear" w:color="auto" w:fill="auto"/>
          </w:tcPr>
          <w:p w:rsidR="00F44570" w:rsidRDefault="00F44570" w:rsidP="0089674A">
            <w:pPr>
              <w:framePr w:w="9461" w:h="1901" w:hRule="exact" w:wrap="around" w:vAnchor="page" w:hAnchor="page" w:x="831" w:y="1301"/>
              <w:jc w:val="left"/>
            </w:pPr>
            <w:r>
              <w:fldChar w:fldCharType="begin">
                <w:fldData xml:space="preserve">PEVuZE5vdGU+PENpdGU+PEF1dGhvcj5CYWxkd2luPC9BdXRob3I+PFllYXI+MjAxMTwvWWVhcj48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</w:fldData>
              </w:fldChar>
            </w:r>
            <w:r>
              <w:instrText xml:space="preserve"> ADDIN EN.CITE </w:instrText>
            </w:r>
            <w:r>
              <w:fldChar w:fldCharType="begin">
                <w:fldData xml:space="preserve">PEVuZE5vdGU+PENpdGU+PEF1dGhvcj5CYWxkd2luPC9BdXRob3I+PFllYXI+MjAxMTwvWWVhcj48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</w:fldData>
              </w:fldChar>
            </w:r>
            <w:r>
              <w:instrText xml:space="preserve"> ADDIN EN.CITE.DATA </w:instrText>
            </w:r>
            <w:r>
              <w:fldChar w:fldCharType="end"/>
            </w:r>
            <w:r>
              <w:fldChar w:fldCharType="separate"/>
            </w:r>
            <w:r>
              <w:rPr>
                <w:noProof/>
              </w:rPr>
              <w:t>[</w:t>
            </w:r>
            <w:hyperlink w:anchor="_ENREF_17" w:tooltip="Woodard, 2013 #26" w:history="1">
              <w:r w:rsidR="0089674A">
                <w:rPr>
                  <w:noProof/>
                </w:rPr>
                <w:t>17</w:t>
              </w:r>
            </w:hyperlink>
            <w:r>
              <w:rPr>
                <w:noProof/>
              </w:rPr>
              <w:t xml:space="preserve">, </w:t>
            </w:r>
            <w:hyperlink w:anchor="_ENREF_20" w:tooltip="Baldwin, 2011 #28" w:history="1">
              <w:r w:rsidR="0089674A">
                <w:rPr>
                  <w:noProof/>
                </w:rPr>
                <w:t>20</w:t>
              </w:r>
            </w:hyperlink>
            <w:r>
              <w:rPr>
                <w:noProof/>
              </w:rPr>
              <w:t xml:space="preserve">, </w:t>
            </w:r>
            <w:hyperlink w:anchor="_ENREF_25" w:tooltip="Boehm, 2012 #23" w:history="1">
              <w:r w:rsidR="0089674A">
                <w:rPr>
                  <w:noProof/>
                </w:rPr>
                <w:t>25</w:t>
              </w:r>
            </w:hyperlink>
            <w:r>
              <w:rPr>
                <w:noProof/>
              </w:rPr>
              <w:t xml:space="preserve">, </w:t>
            </w:r>
            <w:hyperlink w:anchor="_ENREF_35" w:tooltip="Guo, 2011 #11" w:history="1">
              <w:r w:rsidR="0089674A">
                <w:rPr>
                  <w:noProof/>
                </w:rPr>
                <w:t>35</w:t>
              </w:r>
            </w:hyperlink>
            <w:r>
              <w:rPr>
                <w:noProof/>
              </w:rPr>
              <w:t xml:space="preserve">, </w:t>
            </w:r>
            <w:hyperlink w:anchor="_ENREF_36" w:tooltip="Nichols, 2011 #6" w:history="1">
              <w:r w:rsidR="0089674A">
                <w:rPr>
                  <w:noProof/>
                </w:rPr>
                <w:t>36</w:t>
              </w:r>
            </w:hyperlink>
            <w:r>
              <w:rPr>
                <w:noProof/>
              </w:rPr>
              <w:t xml:space="preserve">, </w:t>
            </w:r>
            <w:hyperlink w:anchor="_ENREF_37" w:tooltip="Zazworka, 2011 #3" w:history="1">
              <w:r w:rsidR="0089674A">
                <w:rPr>
                  <w:noProof/>
                </w:rPr>
                <w:t>37</w:t>
              </w:r>
            </w:hyperlink>
            <w:r>
              <w:rPr>
                <w:noProof/>
              </w:rPr>
              <w:t xml:space="preserve">, </w:t>
            </w:r>
            <w:hyperlink w:anchor="_ENREF_38" w:tooltip="Letouzey, 2012 #25" w:history="1">
              <w:r w:rsidR="0089674A">
                <w:rPr>
                  <w:noProof/>
                </w:rPr>
                <w:t>38</w:t>
              </w:r>
            </w:hyperlink>
            <w:r>
              <w:rPr>
                <w:noProof/>
              </w:rPr>
              <w:t xml:space="preserve">, </w:t>
            </w:r>
            <w:hyperlink w:anchor="_ENREF_39" w:tooltip="Seaman, 2012 #24" w:history="1">
              <w:r w:rsidR="0089674A">
                <w:rPr>
                  <w:noProof/>
                </w:rPr>
                <w:t>39</w:t>
              </w:r>
            </w:hyperlink>
            <w:r>
              <w:rPr>
                <w:noProof/>
              </w:rPr>
              <w:t xml:space="preserve">, </w:t>
            </w:r>
            <w:hyperlink w:anchor="_ENREF_40" w:tooltip="Snipes, 2012 #21" w:history="1">
              <w:r w:rsidR="0089674A">
                <w:rPr>
                  <w:noProof/>
                </w:rPr>
                <w:t>40</w:t>
              </w:r>
            </w:hyperlink>
            <w:r>
              <w:rPr>
                <w:noProof/>
              </w:rPr>
              <w:t>]</w:t>
            </w:r>
            <w:r>
              <w:fldChar w:fldCharType="end"/>
            </w:r>
          </w:p>
        </w:tc>
      </w:tr>
    </w:tbl>
    <w:p w:rsidR="00F44570" w:rsidRDefault="00F44570" w:rsidP="00F44570">
      <w:pPr>
        <w:pStyle w:val="TABLETITLE"/>
        <w:framePr w:w="9461" w:h="1901" w:hRule="exact" w:wrap="around" w:x="831" w:y="1301"/>
      </w:pPr>
    </w:p>
    <w:p w:rsidR="00F44570" w:rsidRDefault="00F44570" w:rsidP="00F44570">
      <w:pPr>
        <w:pStyle w:val="FIGURECAPTION"/>
        <w:framePr w:w="9461" w:h="1901" w:hRule="exact" w:wrap="around" w:vAnchor="page" w:hAnchor="page" w:x="831" w:y="1301"/>
        <w:jc w:val="center"/>
        <w:rPr>
          <w:color w:val="000000"/>
        </w:rPr>
      </w:pPr>
    </w:p>
    <w:p w:rsidR="005479BE" w:rsidRDefault="00007020">
      <w:pPr>
        <w:pStyle w:val="PARAGRAPH"/>
        <w:rPr>
          <w:color w:val="000000"/>
        </w:rPr>
      </w:pPr>
      <w:r>
        <w:rPr>
          <w:color w:val="000000"/>
        </w:rPr>
        <w:t xml:space="preserve">Utilizing customer satisfaction and software quality as </w:t>
      </w:r>
      <w:r w:rsidR="000761D8">
        <w:rPr>
          <w:color w:val="000000"/>
        </w:rPr>
        <w:t>valuation</w:t>
      </w:r>
      <w:r>
        <w:rPr>
          <w:color w:val="000000"/>
        </w:rPr>
        <w:t xml:space="preserve"> metrics, we</w:t>
      </w:r>
      <w:r w:rsidR="000761D8">
        <w:rPr>
          <w:color w:val="000000"/>
        </w:rPr>
        <w:t xml:space="preserve"> compare and contrast the perfo</w:t>
      </w:r>
      <w:r w:rsidR="000761D8">
        <w:rPr>
          <w:color w:val="000000"/>
        </w:rPr>
        <w:t>r</w:t>
      </w:r>
      <w:r w:rsidR="000761D8">
        <w:rPr>
          <w:color w:val="000000"/>
        </w:rPr>
        <w:t xml:space="preserve">mance of </w:t>
      </w:r>
      <w:r w:rsidR="00191D6D">
        <w:rPr>
          <w:color w:val="000000"/>
        </w:rPr>
        <w:t>these three</w:t>
      </w:r>
      <w:r w:rsidR="00FD130F">
        <w:rPr>
          <w:color w:val="000000"/>
        </w:rPr>
        <w:t xml:space="preserve"> </w:t>
      </w:r>
      <w:r w:rsidR="000761D8">
        <w:rPr>
          <w:color w:val="000000"/>
        </w:rPr>
        <w:t xml:space="preserve">adopter groups, inferring </w:t>
      </w:r>
      <w:r>
        <w:rPr>
          <w:color w:val="000000"/>
        </w:rPr>
        <w:t xml:space="preserve">the costs and benefits of accumulating technical debt at different stages of the package’s lifecycle. </w:t>
      </w:r>
      <w:r w:rsidR="00191D6D">
        <w:rPr>
          <w:color w:val="000000"/>
        </w:rPr>
        <w:t xml:space="preserve"> </w:t>
      </w:r>
      <w:r>
        <w:rPr>
          <w:color w:val="000000"/>
        </w:rPr>
        <w:t>Finally, we derive a set of managerial policies specific to both higher- and lower</w:t>
      </w:r>
      <w:r w:rsidR="00191D6D">
        <w:rPr>
          <w:color w:val="000000"/>
        </w:rPr>
        <w:t xml:space="preserve"> technical </w:t>
      </w:r>
      <w:r>
        <w:rPr>
          <w:color w:val="000000"/>
        </w:rPr>
        <w:t xml:space="preserve">debt scenarios that can help managers to make informed decisions on </w:t>
      </w:r>
      <w:r w:rsidR="001E59AF">
        <w:rPr>
          <w:color w:val="000000"/>
        </w:rPr>
        <w:t xml:space="preserve">software </w:t>
      </w:r>
      <w:r>
        <w:rPr>
          <w:color w:val="000000"/>
        </w:rPr>
        <w:t>investments</w:t>
      </w:r>
      <w:r w:rsidR="00191D6D">
        <w:rPr>
          <w:color w:val="000000"/>
        </w:rPr>
        <w:t>,</w:t>
      </w:r>
      <w:r>
        <w:rPr>
          <w:color w:val="000000"/>
        </w:rPr>
        <w:t xml:space="preserve"> such as r</w:t>
      </w:r>
      <w:r>
        <w:rPr>
          <w:color w:val="000000"/>
        </w:rPr>
        <w:t>e</w:t>
      </w:r>
      <w:r>
        <w:rPr>
          <w:color w:val="000000"/>
        </w:rPr>
        <w:t>factoring or architectural improvements</w:t>
      </w:r>
      <w:r w:rsidR="00191D6D">
        <w:rPr>
          <w:color w:val="000000"/>
        </w:rPr>
        <w:t>,</w:t>
      </w:r>
      <w:r>
        <w:rPr>
          <w:color w:val="000000"/>
        </w:rPr>
        <w:t xml:space="preserve"> at different points in the lifespan of the software package</w:t>
      </w:r>
      <w:r w:rsidR="00C45B6B">
        <w:rPr>
          <w:color w:val="000000"/>
        </w:rPr>
        <w:t>.</w:t>
      </w:r>
    </w:p>
    <w:p w:rsidR="003E6F65" w:rsidRDefault="003E6F65" w:rsidP="003E6F65">
      <w:pPr>
        <w:pStyle w:val="PARAGRAPH"/>
        <w:rPr>
          <w:color w:val="000000"/>
        </w:rPr>
      </w:pPr>
      <w:r>
        <w:rPr>
          <w:color w:val="000000"/>
        </w:rPr>
        <w:t xml:space="preserve">The rest of the paper is organized as follows. In </w:t>
      </w:r>
      <w:r w:rsidR="00191D6D">
        <w:rPr>
          <w:color w:val="000000"/>
        </w:rPr>
        <w:t>Section</w:t>
      </w:r>
      <w:r>
        <w:rPr>
          <w:color w:val="000000"/>
        </w:rPr>
        <w:t xml:space="preserve"> 2 we </w:t>
      </w:r>
      <w:r w:rsidR="001E59AF">
        <w:rPr>
          <w:color w:val="000000"/>
        </w:rPr>
        <w:t xml:space="preserve">document </w:t>
      </w:r>
      <w:r>
        <w:rPr>
          <w:color w:val="000000"/>
        </w:rPr>
        <w:t>th</w:t>
      </w:r>
      <w:r w:rsidR="000761D8">
        <w:rPr>
          <w:color w:val="000000"/>
        </w:rPr>
        <w:t xml:space="preserve">e </w:t>
      </w:r>
      <w:r w:rsidR="006A7760">
        <w:rPr>
          <w:color w:val="000000"/>
        </w:rPr>
        <w:t xml:space="preserve">evolution of the software package we study and establish the </w:t>
      </w:r>
      <w:r w:rsidR="000761D8">
        <w:rPr>
          <w:color w:val="000000"/>
        </w:rPr>
        <w:t>empirical context of our theory development</w:t>
      </w:r>
      <w:r w:rsidR="006A7760">
        <w:rPr>
          <w:color w:val="000000"/>
        </w:rPr>
        <w:t>.</w:t>
      </w:r>
      <w:r w:rsidR="000761D8">
        <w:rPr>
          <w:color w:val="000000"/>
        </w:rPr>
        <w:t xml:space="preserve"> </w:t>
      </w:r>
      <w:r w:rsidR="006A7760">
        <w:rPr>
          <w:color w:val="000000"/>
        </w:rPr>
        <w:t>We p</w:t>
      </w:r>
      <w:r w:rsidR="000761D8">
        <w:rPr>
          <w:color w:val="000000"/>
        </w:rPr>
        <w:t>roceed to present our formal hypoth</w:t>
      </w:r>
      <w:r w:rsidR="000761D8">
        <w:rPr>
          <w:color w:val="000000"/>
        </w:rPr>
        <w:t>e</w:t>
      </w:r>
      <w:r w:rsidR="000761D8">
        <w:rPr>
          <w:color w:val="000000"/>
        </w:rPr>
        <w:t xml:space="preserve">ses in </w:t>
      </w:r>
      <w:r w:rsidR="00191D6D">
        <w:rPr>
          <w:color w:val="000000"/>
        </w:rPr>
        <w:t>Section</w:t>
      </w:r>
      <w:r w:rsidR="000761D8">
        <w:rPr>
          <w:color w:val="000000"/>
        </w:rPr>
        <w:t xml:space="preserve"> 3</w:t>
      </w:r>
      <w:r w:rsidR="006A7760">
        <w:rPr>
          <w:color w:val="000000"/>
        </w:rPr>
        <w:t xml:space="preserve">, </w:t>
      </w:r>
      <w:r w:rsidR="000761D8">
        <w:rPr>
          <w:color w:val="000000"/>
        </w:rPr>
        <w:t xml:space="preserve">describe </w:t>
      </w:r>
      <w:r>
        <w:rPr>
          <w:color w:val="000000"/>
        </w:rPr>
        <w:t xml:space="preserve">our </w:t>
      </w:r>
      <w:r w:rsidR="00E74EDB">
        <w:rPr>
          <w:color w:val="000000"/>
        </w:rPr>
        <w:t xml:space="preserve">data collection in </w:t>
      </w:r>
      <w:r w:rsidR="00191D6D">
        <w:rPr>
          <w:color w:val="000000"/>
        </w:rPr>
        <w:t>Section</w:t>
      </w:r>
      <w:r w:rsidR="00E74EDB">
        <w:rPr>
          <w:color w:val="000000"/>
        </w:rPr>
        <w:t xml:space="preserve"> 4, </w:t>
      </w:r>
      <w:r>
        <w:rPr>
          <w:color w:val="000000"/>
        </w:rPr>
        <w:t xml:space="preserve">analysis methodology </w:t>
      </w:r>
      <w:r w:rsidR="00E74EDB">
        <w:rPr>
          <w:color w:val="000000"/>
        </w:rPr>
        <w:t xml:space="preserve">in </w:t>
      </w:r>
      <w:r w:rsidR="00191D6D">
        <w:rPr>
          <w:color w:val="000000"/>
        </w:rPr>
        <w:t>Section</w:t>
      </w:r>
      <w:r w:rsidR="00E74EDB">
        <w:rPr>
          <w:color w:val="000000"/>
        </w:rPr>
        <w:t xml:space="preserve"> </w:t>
      </w:r>
      <w:r w:rsidR="001A017E">
        <w:rPr>
          <w:color w:val="000000"/>
        </w:rPr>
        <w:t>5</w:t>
      </w:r>
      <w:r w:rsidR="00E74EDB">
        <w:rPr>
          <w:color w:val="000000"/>
        </w:rPr>
        <w:t xml:space="preserve">, </w:t>
      </w:r>
      <w:r>
        <w:rPr>
          <w:color w:val="000000"/>
        </w:rPr>
        <w:t xml:space="preserve">and </w:t>
      </w:r>
      <w:r w:rsidR="001A017E">
        <w:rPr>
          <w:color w:val="000000"/>
        </w:rPr>
        <w:t xml:space="preserve">present </w:t>
      </w:r>
      <w:r w:rsidR="00835E3C">
        <w:rPr>
          <w:color w:val="000000"/>
        </w:rPr>
        <w:t xml:space="preserve">the results of our </w:t>
      </w:r>
      <w:r>
        <w:rPr>
          <w:color w:val="000000"/>
        </w:rPr>
        <w:t>hypotheses test</w:t>
      </w:r>
      <w:r w:rsidR="000761D8">
        <w:rPr>
          <w:color w:val="000000"/>
        </w:rPr>
        <w:t>ing</w:t>
      </w:r>
      <w:r>
        <w:rPr>
          <w:color w:val="000000"/>
        </w:rPr>
        <w:t xml:space="preserve"> in </w:t>
      </w:r>
      <w:r w:rsidR="00191D6D">
        <w:rPr>
          <w:color w:val="000000"/>
        </w:rPr>
        <w:t>Section</w:t>
      </w:r>
      <w:r>
        <w:rPr>
          <w:color w:val="000000"/>
        </w:rPr>
        <w:t xml:space="preserve"> </w:t>
      </w:r>
      <w:r w:rsidR="001A017E">
        <w:rPr>
          <w:color w:val="000000"/>
        </w:rPr>
        <w:t>6</w:t>
      </w:r>
      <w:r w:rsidR="006A7760">
        <w:rPr>
          <w:color w:val="000000"/>
        </w:rPr>
        <w:t xml:space="preserve">. We </w:t>
      </w:r>
      <w:r>
        <w:rPr>
          <w:color w:val="000000"/>
        </w:rPr>
        <w:t>discuss the broader implications of the</w:t>
      </w:r>
      <w:r w:rsidR="006A7760">
        <w:rPr>
          <w:color w:val="000000"/>
        </w:rPr>
        <w:t xml:space="preserve"> </w:t>
      </w:r>
      <w:r>
        <w:rPr>
          <w:color w:val="000000"/>
        </w:rPr>
        <w:t xml:space="preserve">results for </w:t>
      </w:r>
      <w:r w:rsidR="00835E3C">
        <w:rPr>
          <w:color w:val="000000"/>
        </w:rPr>
        <w:t xml:space="preserve">both </w:t>
      </w:r>
      <w:r>
        <w:rPr>
          <w:color w:val="000000"/>
        </w:rPr>
        <w:t xml:space="preserve">practice and future research in </w:t>
      </w:r>
      <w:r w:rsidR="00191D6D">
        <w:rPr>
          <w:color w:val="000000"/>
        </w:rPr>
        <w:t>Section</w:t>
      </w:r>
      <w:r>
        <w:rPr>
          <w:color w:val="000000"/>
        </w:rPr>
        <w:t xml:space="preserve"> </w:t>
      </w:r>
      <w:r w:rsidR="001A017E">
        <w:rPr>
          <w:color w:val="000000"/>
        </w:rPr>
        <w:t>7</w:t>
      </w:r>
      <w:r>
        <w:rPr>
          <w:color w:val="000000"/>
        </w:rPr>
        <w:t xml:space="preserve">. </w:t>
      </w:r>
    </w:p>
    <w:p w:rsidR="00231370" w:rsidRDefault="00231370" w:rsidP="00231370">
      <w:pPr>
        <w:pStyle w:val="Heading1"/>
        <w:rPr>
          <w:rStyle w:val="Url"/>
          <w:rFonts w:ascii="Helvetica" w:hAnsi="Helvetica"/>
          <w:color w:val="000000"/>
        </w:rPr>
      </w:pPr>
      <w:r>
        <w:rPr>
          <w:rStyle w:val="Figurereferenceto"/>
          <w:color w:val="000000"/>
        </w:rPr>
        <w:t>2</w:t>
      </w:r>
      <w:r>
        <w:rPr>
          <w:rStyle w:val="Figurereferenceto"/>
          <w:color w:val="000000"/>
        </w:rPr>
        <w:tab/>
      </w:r>
      <w:r w:rsidR="005E476A">
        <w:rPr>
          <w:rStyle w:val="Figurereferenceto"/>
          <w:color w:val="000000"/>
        </w:rPr>
        <w:t>Research Approach</w:t>
      </w:r>
    </w:p>
    <w:p w:rsidR="00DC16CE" w:rsidRDefault="00231370" w:rsidP="000E3C5D">
      <w:pPr>
        <w:pStyle w:val="PARAGRAPHnoindent"/>
        <w:rPr>
          <w:color w:val="000000"/>
        </w:rPr>
      </w:pPr>
      <w:r>
        <w:rPr>
          <w:color w:val="000000"/>
        </w:rPr>
        <w:t xml:space="preserve">As </w:t>
      </w:r>
      <w:r w:rsidR="000626FC">
        <w:rPr>
          <w:color w:val="000000"/>
        </w:rPr>
        <w:t>mentioned above</w:t>
      </w:r>
      <w:r w:rsidR="00D353D3">
        <w:rPr>
          <w:color w:val="000000"/>
        </w:rPr>
        <w:t>,</w:t>
      </w:r>
      <w:r>
        <w:rPr>
          <w:color w:val="000000"/>
        </w:rPr>
        <w:t xml:space="preserve"> one of our key goals as we e</w:t>
      </w:r>
      <w:r>
        <w:rPr>
          <w:color w:val="000000"/>
        </w:rPr>
        <w:t>m</w:t>
      </w:r>
      <w:r>
        <w:rPr>
          <w:color w:val="000000"/>
        </w:rPr>
        <w:t>barked on this research study was to gain a better unde</w:t>
      </w:r>
      <w:r>
        <w:rPr>
          <w:color w:val="000000"/>
        </w:rPr>
        <w:t>r</w:t>
      </w:r>
      <w:r>
        <w:rPr>
          <w:color w:val="000000"/>
        </w:rPr>
        <w:t xml:space="preserve">standing of the costs </w:t>
      </w:r>
      <w:r w:rsidR="00B51BE7">
        <w:rPr>
          <w:color w:val="000000"/>
        </w:rPr>
        <w:t xml:space="preserve">and benefits </w:t>
      </w:r>
      <w:r>
        <w:rPr>
          <w:color w:val="000000"/>
        </w:rPr>
        <w:t xml:space="preserve">of technical debt over the multi-year lifespan of a software product. To this end we </w:t>
      </w:r>
      <w:r w:rsidR="006A7760">
        <w:rPr>
          <w:color w:val="000000"/>
        </w:rPr>
        <w:t xml:space="preserve">first </w:t>
      </w:r>
      <w:r>
        <w:rPr>
          <w:color w:val="000000"/>
        </w:rPr>
        <w:t xml:space="preserve">sought </w:t>
      </w:r>
      <w:r w:rsidR="006A7760">
        <w:rPr>
          <w:color w:val="000000"/>
        </w:rPr>
        <w:t xml:space="preserve">to </w:t>
      </w:r>
      <w:r w:rsidR="00DC16CE">
        <w:rPr>
          <w:color w:val="000000"/>
        </w:rPr>
        <w:t>study</w:t>
      </w:r>
      <w:r w:rsidR="00B51BE7">
        <w:rPr>
          <w:color w:val="000000"/>
        </w:rPr>
        <w:t xml:space="preserve"> the evolution of a software pro</w:t>
      </w:r>
      <w:r w:rsidR="00B51BE7">
        <w:rPr>
          <w:color w:val="000000"/>
        </w:rPr>
        <w:t>d</w:t>
      </w:r>
      <w:r w:rsidR="00B51BE7">
        <w:rPr>
          <w:color w:val="000000"/>
        </w:rPr>
        <w:t xml:space="preserve">uct over a multi-year period. Kemerer and Slaughter </w:t>
      </w:r>
      <w:r w:rsidR="00947911">
        <w:rPr>
          <w:color w:val="000000"/>
        </w:rPr>
        <w:fldChar w:fldCharType="begin"/>
      </w:r>
      <w:r w:rsidR="00947911">
        <w:rPr>
          <w:color w:val="000000"/>
        </w:rPr>
        <w:instrText xml:space="preserve"> ADDIN EN.CITE &lt;EndNote&gt;&lt;Cite&gt;&lt;Author&gt;Kemerer&lt;/Author&gt;&lt;Year&gt;1999&lt;/Year&gt;&lt;RecNum&gt;121&lt;/RecNum&gt;&lt;DisplayText&gt;[7]&lt;/DisplayText&gt;&lt;record&gt;&lt;rec-number&gt;121&lt;/rec-number&gt;&lt;foreign-keys&gt;&lt;key app="EN" db-id="fd9rsvxristatoe9df6x50stsafdwre9tevd"&gt;121&lt;/key&gt;&lt;/foreign-keys&gt;&lt;ref-type name="Journal Article"&gt;17&lt;/ref-type&gt;&lt;contributors&gt;&lt;authors&gt;&lt;author&gt;Kemerer, Chris F.&lt;/author&gt;&lt;author&gt;Slaughter, Sandra&lt;/author&gt;&lt;/authors&gt;&lt;/contributors&gt;&lt;titles&gt;&lt;title&gt;An Empirical Approach to Studying Software Evolution&lt;/title&gt;&lt;secondary-title&gt;IEEE Transactions on Software Engineering&lt;/secondary-title&gt;&lt;/titles&gt;&lt;periodical&gt;&lt;full-title&gt;IEEE Transactions on Software Engineering&lt;/full-title&gt;&lt;/periodical&gt;&lt;pages&gt;493-509&lt;/pages&gt;&lt;volume&gt;25&lt;/volume&gt;&lt;number&gt;4&lt;/number&gt;&lt;dates&gt;&lt;year&gt;1999&lt;/year&gt;&lt;/dates&gt;&lt;urls&gt;&lt;/urls&gt;&lt;/record&gt;&lt;/Cite&gt;&lt;/EndNote&gt;</w:instrText>
      </w:r>
      <w:r w:rsidR="00947911">
        <w:rPr>
          <w:color w:val="000000"/>
        </w:rPr>
        <w:fldChar w:fldCharType="separate"/>
      </w:r>
      <w:r w:rsidR="00947911">
        <w:rPr>
          <w:noProof/>
          <w:color w:val="000000"/>
        </w:rPr>
        <w:t>[</w:t>
      </w:r>
      <w:hyperlink w:anchor="_ENREF_7" w:tooltip="Kemerer, 1999 #35" w:history="1">
        <w:r w:rsidR="0089674A">
          <w:rPr>
            <w:noProof/>
            <w:color w:val="000000"/>
          </w:rPr>
          <w:t>7</w:t>
        </w:r>
      </w:hyperlink>
      <w:r w:rsidR="00947911">
        <w:rPr>
          <w:noProof/>
          <w:color w:val="000000"/>
        </w:rPr>
        <w:t>]</w:t>
      </w:r>
      <w:r w:rsidR="00947911">
        <w:rPr>
          <w:color w:val="000000"/>
        </w:rPr>
        <w:fldChar w:fldCharType="end"/>
      </w:r>
      <w:r w:rsidR="00B51BE7">
        <w:rPr>
          <w:color w:val="000000"/>
        </w:rPr>
        <w:t xml:space="preserve"> review the literature in the software evolution area and provide guidance on studying and understanding “how a software system travels as it evolves over time.” </w:t>
      </w:r>
      <w:r w:rsidR="00DC16CE">
        <w:rPr>
          <w:color w:val="000000"/>
        </w:rPr>
        <w:t>To ide</w:t>
      </w:r>
      <w:r w:rsidR="00DC16CE">
        <w:rPr>
          <w:color w:val="000000"/>
        </w:rPr>
        <w:t>n</w:t>
      </w:r>
      <w:r w:rsidR="00DC16CE">
        <w:rPr>
          <w:color w:val="000000"/>
        </w:rPr>
        <w:t>tify and compare the evolutionary paths of software sy</w:t>
      </w:r>
      <w:r w:rsidR="00DC16CE">
        <w:rPr>
          <w:color w:val="000000"/>
        </w:rPr>
        <w:t>s</w:t>
      </w:r>
      <w:r w:rsidR="00DC16CE">
        <w:rPr>
          <w:color w:val="000000"/>
        </w:rPr>
        <w:t>tems, they prescribe a sequence analysis method, which involves mapping events into discern</w:t>
      </w:r>
      <w:r w:rsidR="00A159BB">
        <w:rPr>
          <w:color w:val="000000"/>
        </w:rPr>
        <w:t>a</w:t>
      </w:r>
      <w:r w:rsidR="00DC16CE">
        <w:rPr>
          <w:color w:val="000000"/>
        </w:rPr>
        <w:t xml:space="preserve">ble and time-ordered phases. Once the distinct phases in the evolution of </w:t>
      </w:r>
      <w:r w:rsidR="000E3C5D">
        <w:rPr>
          <w:color w:val="000000"/>
        </w:rPr>
        <w:t>a</w:t>
      </w:r>
      <w:r w:rsidR="00DC16CE">
        <w:rPr>
          <w:color w:val="000000"/>
        </w:rPr>
        <w:t xml:space="preserve"> software system are identified, one </w:t>
      </w:r>
      <w:r w:rsidR="00A44E1E">
        <w:rPr>
          <w:color w:val="000000"/>
        </w:rPr>
        <w:t xml:space="preserve">can </w:t>
      </w:r>
      <w:r w:rsidR="00DC16CE">
        <w:rPr>
          <w:color w:val="000000"/>
        </w:rPr>
        <w:t xml:space="preserve">employ </w:t>
      </w:r>
      <w:r w:rsidR="000E3C5D">
        <w:rPr>
          <w:color w:val="000000"/>
        </w:rPr>
        <w:t>stati</w:t>
      </w:r>
      <w:r w:rsidR="000E3C5D">
        <w:rPr>
          <w:color w:val="000000"/>
        </w:rPr>
        <w:t>s</w:t>
      </w:r>
      <w:r w:rsidR="000E3C5D">
        <w:rPr>
          <w:color w:val="000000"/>
        </w:rPr>
        <w:t>tical analysis</w:t>
      </w:r>
      <w:r w:rsidR="00A44E1E">
        <w:rPr>
          <w:color w:val="000000"/>
        </w:rPr>
        <w:t>,</w:t>
      </w:r>
      <w:r w:rsidR="000E3C5D">
        <w:rPr>
          <w:color w:val="000000"/>
        </w:rPr>
        <w:t xml:space="preserve"> such as time</w:t>
      </w:r>
      <w:r w:rsidR="00A90A19">
        <w:rPr>
          <w:color w:val="000000"/>
        </w:rPr>
        <w:t>-</w:t>
      </w:r>
      <w:r w:rsidR="000E3C5D">
        <w:rPr>
          <w:color w:val="000000"/>
        </w:rPr>
        <w:t>series analysis</w:t>
      </w:r>
      <w:r w:rsidR="00A44E1E">
        <w:rPr>
          <w:color w:val="000000"/>
        </w:rPr>
        <w:t>,</w:t>
      </w:r>
      <w:r w:rsidR="000E3C5D">
        <w:rPr>
          <w:color w:val="000000"/>
        </w:rPr>
        <w:t xml:space="preserve"> for modeling and analyzing </w:t>
      </w:r>
      <w:r w:rsidR="00A159BB">
        <w:rPr>
          <w:color w:val="000000"/>
        </w:rPr>
        <w:t xml:space="preserve">outcome </w:t>
      </w:r>
      <w:r w:rsidR="000E3C5D">
        <w:rPr>
          <w:color w:val="000000"/>
        </w:rPr>
        <w:t xml:space="preserve">metrics of interest </w:t>
      </w:r>
      <w:r w:rsidR="00D03F0D">
        <w:rPr>
          <w:color w:val="000000"/>
        </w:rPr>
        <w:t>over the diffe</w:t>
      </w:r>
      <w:r w:rsidR="00D03F0D">
        <w:rPr>
          <w:color w:val="000000"/>
        </w:rPr>
        <w:t>r</w:t>
      </w:r>
      <w:r w:rsidR="00D03F0D">
        <w:rPr>
          <w:color w:val="000000"/>
        </w:rPr>
        <w:t xml:space="preserve">ent evolutionary phases </w:t>
      </w:r>
      <w:r w:rsidR="00947911">
        <w:rPr>
          <w:color w:val="000000"/>
        </w:rPr>
        <w:fldChar w:fldCharType="begin"/>
      </w:r>
      <w:r w:rsidR="00947911">
        <w:rPr>
          <w:color w:val="000000"/>
        </w:rPr>
        <w:instrText xml:space="preserve"> ADDIN EN.CITE &lt;EndNote&gt;&lt;Cite&gt;&lt;Author&gt;Kemerer&lt;/Author&gt;&lt;Year&gt;1999&lt;/Year&gt;&lt;RecNum&gt;121&lt;/RecNum&gt;&lt;DisplayText&gt;[7]&lt;/DisplayText&gt;&lt;record&gt;&lt;rec-number&gt;121&lt;/rec-number&gt;&lt;foreign-keys&gt;&lt;key app="EN" db-id="fd9rsvxristatoe9df6x50stsafdwre9tevd"&gt;121&lt;/key&gt;&lt;/foreign-keys&gt;&lt;ref-type name="Journal Article"&gt;17&lt;/ref-type&gt;&lt;contributors&gt;&lt;authors&gt;&lt;author&gt;Kemerer, Chris F.&lt;/author&gt;&lt;author&gt;Slaughter, Sandra&lt;/author&gt;&lt;/authors&gt;&lt;/contributors&gt;&lt;titles&gt;&lt;title&gt;An Empirical Approach to Studying Software Evolution&lt;/title&gt;&lt;secondary-title&gt;IEEE Transactions on Software Engineering&lt;/secondary-title&gt;&lt;/titles&gt;&lt;periodical&gt;&lt;full-title&gt;IEEE Transactions on Software Engineering&lt;/full-title&gt;&lt;/periodical&gt;&lt;pages&gt;493-509&lt;/pages&gt;&lt;volume&gt;25&lt;/volume&gt;&lt;number&gt;4&lt;/number&gt;&lt;dates&gt;&lt;year&gt;1999&lt;/year&gt;&lt;/dates&gt;&lt;urls&gt;&lt;/urls&gt;&lt;/record&gt;&lt;/Cite&gt;&lt;/EndNote&gt;</w:instrText>
      </w:r>
      <w:r w:rsidR="00947911">
        <w:rPr>
          <w:color w:val="000000"/>
        </w:rPr>
        <w:fldChar w:fldCharType="separate"/>
      </w:r>
      <w:r w:rsidR="00947911">
        <w:rPr>
          <w:noProof/>
          <w:color w:val="000000"/>
        </w:rPr>
        <w:t>[</w:t>
      </w:r>
      <w:hyperlink w:anchor="_ENREF_7" w:tooltip="Kemerer, 1999 #35" w:history="1">
        <w:r w:rsidR="0089674A">
          <w:rPr>
            <w:noProof/>
            <w:color w:val="000000"/>
          </w:rPr>
          <w:t>7</w:t>
        </w:r>
      </w:hyperlink>
      <w:r w:rsidR="00947911">
        <w:rPr>
          <w:noProof/>
          <w:color w:val="000000"/>
        </w:rPr>
        <w:t>]</w:t>
      </w:r>
      <w:r w:rsidR="00947911">
        <w:rPr>
          <w:color w:val="000000"/>
        </w:rPr>
        <w:fldChar w:fldCharType="end"/>
      </w:r>
      <w:r w:rsidR="000E3C5D">
        <w:rPr>
          <w:color w:val="000000"/>
        </w:rPr>
        <w:t>. We follow this two-stage a</w:t>
      </w:r>
      <w:r w:rsidR="000E3C5D">
        <w:rPr>
          <w:color w:val="000000"/>
        </w:rPr>
        <w:t>p</w:t>
      </w:r>
      <w:r w:rsidR="000E3C5D">
        <w:rPr>
          <w:color w:val="000000"/>
        </w:rPr>
        <w:t>proach for theory development and empirical analysis. First, we establish the pattern of evolution of a software package and anchor our theory development on this e</w:t>
      </w:r>
      <w:r w:rsidR="000E3C5D">
        <w:rPr>
          <w:color w:val="000000"/>
        </w:rPr>
        <w:t>m</w:t>
      </w:r>
      <w:r w:rsidR="000E3C5D">
        <w:rPr>
          <w:color w:val="000000"/>
        </w:rPr>
        <w:t>pirical pattern. Then, we utilize a series of statistical mo</w:t>
      </w:r>
      <w:r w:rsidR="000E3C5D">
        <w:rPr>
          <w:color w:val="000000"/>
        </w:rPr>
        <w:t>d</w:t>
      </w:r>
      <w:r w:rsidR="000E3C5D">
        <w:rPr>
          <w:color w:val="000000"/>
        </w:rPr>
        <w:t>els to test our theory.</w:t>
      </w:r>
    </w:p>
    <w:p w:rsidR="000E3C5D" w:rsidRDefault="000E3C5D" w:rsidP="000E3C5D">
      <w:pPr>
        <w:pStyle w:val="Heading2"/>
        <w:rPr>
          <w:color w:val="000000"/>
        </w:rPr>
      </w:pPr>
      <w:r>
        <w:rPr>
          <w:color w:val="000000"/>
        </w:rPr>
        <w:t xml:space="preserve">2.1 </w:t>
      </w:r>
      <w:r w:rsidR="0031433C">
        <w:rPr>
          <w:color w:val="000000"/>
        </w:rPr>
        <w:t xml:space="preserve">Evolution of </w:t>
      </w:r>
      <w:r w:rsidR="00A44E1E">
        <w:rPr>
          <w:color w:val="000000"/>
        </w:rPr>
        <w:t xml:space="preserve">the </w:t>
      </w:r>
      <w:r>
        <w:rPr>
          <w:color w:val="000000"/>
        </w:rPr>
        <w:t>S</w:t>
      </w:r>
      <w:r w:rsidR="0031433C">
        <w:rPr>
          <w:color w:val="000000"/>
        </w:rPr>
        <w:t xml:space="preserve">oftware Package and </w:t>
      </w:r>
      <w:r w:rsidR="00A87AC4">
        <w:rPr>
          <w:color w:val="000000"/>
        </w:rPr>
        <w:t xml:space="preserve">its </w:t>
      </w:r>
      <w:r w:rsidR="0031433C">
        <w:rPr>
          <w:color w:val="000000"/>
        </w:rPr>
        <w:t>Variants</w:t>
      </w:r>
    </w:p>
    <w:p w:rsidR="00FB1EAC" w:rsidRDefault="00231370" w:rsidP="00DA42A1">
      <w:pPr>
        <w:pStyle w:val="BodyText"/>
        <w:ind w:firstLine="0"/>
        <w:rPr>
          <w:rFonts w:ascii="Palatino" w:eastAsia="Times New Roman" w:hAnsi="Palatino"/>
          <w:color w:val="000000"/>
          <w:spacing w:val="0"/>
          <w:kern w:val="16"/>
          <w:sz w:val="19"/>
          <w:lang w:eastAsia="en-US"/>
        </w:rPr>
      </w:pPr>
      <w:r w:rsidRPr="004B5E3D">
        <w:rPr>
          <w:rFonts w:ascii="Palatino" w:eastAsia="Times New Roman" w:hAnsi="Palatino"/>
          <w:color w:val="000000"/>
          <w:spacing w:val="0"/>
          <w:kern w:val="16"/>
          <w:sz w:val="19"/>
          <w:lang w:eastAsia="en-US"/>
        </w:rPr>
        <w:t xml:space="preserve">We collected </w:t>
      </w:r>
      <w:r w:rsidR="00A44E1E">
        <w:rPr>
          <w:rFonts w:ascii="Palatino" w:eastAsia="Times New Roman" w:hAnsi="Palatino"/>
          <w:color w:val="000000"/>
          <w:spacing w:val="0"/>
          <w:kern w:val="16"/>
          <w:sz w:val="19"/>
          <w:lang w:eastAsia="en-US"/>
        </w:rPr>
        <w:t xml:space="preserve">a variety of </w:t>
      </w:r>
      <w:r w:rsidR="00DA42A1" w:rsidRPr="00DA42A1">
        <w:rPr>
          <w:rFonts w:ascii="Palatino" w:eastAsia="Times New Roman" w:hAnsi="Palatino"/>
          <w:color w:val="000000"/>
          <w:spacing w:val="0"/>
          <w:kern w:val="16"/>
          <w:sz w:val="19"/>
          <w:lang w:eastAsia="en-US"/>
        </w:rPr>
        <w:t xml:space="preserve">longitudinal data from a leading </w:t>
      </w:r>
      <w:r w:rsidR="00D353D3">
        <w:rPr>
          <w:rFonts w:ascii="Palatino" w:eastAsia="Times New Roman" w:hAnsi="Palatino"/>
          <w:color w:val="000000"/>
          <w:spacing w:val="0"/>
          <w:kern w:val="16"/>
          <w:sz w:val="19"/>
          <w:lang w:eastAsia="en-US"/>
        </w:rPr>
        <w:t xml:space="preserve">commercial </w:t>
      </w:r>
      <w:r w:rsidR="00DA42A1" w:rsidRPr="00DA42A1">
        <w:rPr>
          <w:rFonts w:ascii="Palatino" w:eastAsia="Times New Roman" w:hAnsi="Palatino"/>
          <w:color w:val="000000"/>
          <w:spacing w:val="0"/>
          <w:kern w:val="16"/>
          <w:sz w:val="19"/>
          <w:lang w:eastAsia="en-US"/>
        </w:rPr>
        <w:t>European software product development firm and its major customers</w:t>
      </w:r>
      <w:r w:rsidR="00DA42A1">
        <w:rPr>
          <w:rFonts w:ascii="Palatino" w:eastAsia="Times New Roman" w:hAnsi="Palatino"/>
          <w:color w:val="000000"/>
          <w:spacing w:val="0"/>
          <w:kern w:val="16"/>
          <w:sz w:val="19"/>
          <w:lang w:eastAsia="en-US"/>
        </w:rPr>
        <w:t>.</w:t>
      </w:r>
      <w:r w:rsidRPr="004B5E3D">
        <w:rPr>
          <w:rFonts w:ascii="Palatino" w:eastAsia="Times New Roman" w:hAnsi="Palatino"/>
          <w:color w:val="000000"/>
          <w:spacing w:val="0"/>
          <w:kern w:val="16"/>
          <w:sz w:val="19"/>
          <w:lang w:eastAsia="en-US"/>
        </w:rPr>
        <w:t xml:space="preserve"> </w:t>
      </w:r>
      <w:r w:rsidR="00DA42A1">
        <w:rPr>
          <w:rFonts w:ascii="Palatino" w:eastAsia="Times New Roman" w:hAnsi="Palatino"/>
          <w:color w:val="000000"/>
          <w:spacing w:val="0"/>
          <w:kern w:val="16"/>
          <w:sz w:val="19"/>
          <w:lang w:eastAsia="en-US"/>
        </w:rPr>
        <w:t xml:space="preserve">The data pertained to a </w:t>
      </w:r>
      <w:r w:rsidRPr="004B5E3D">
        <w:rPr>
          <w:rFonts w:ascii="Palatino" w:eastAsia="Times New Roman" w:hAnsi="Palatino"/>
          <w:color w:val="000000"/>
          <w:spacing w:val="0"/>
          <w:kern w:val="16"/>
          <w:sz w:val="19"/>
          <w:lang w:eastAsia="en-US"/>
        </w:rPr>
        <w:t xml:space="preserve">recently retired enterprise </w:t>
      </w:r>
      <w:r>
        <w:rPr>
          <w:rFonts w:ascii="Palatino" w:eastAsia="Times New Roman" w:hAnsi="Palatino"/>
          <w:color w:val="000000"/>
          <w:spacing w:val="0"/>
          <w:kern w:val="16"/>
          <w:sz w:val="19"/>
          <w:lang w:eastAsia="en-US"/>
        </w:rPr>
        <w:t>software package</w:t>
      </w:r>
      <w:r w:rsidRPr="004B5E3D">
        <w:rPr>
          <w:rFonts w:ascii="Palatino" w:eastAsia="Times New Roman" w:hAnsi="Palatino"/>
          <w:color w:val="000000"/>
          <w:spacing w:val="0"/>
          <w:kern w:val="16"/>
          <w:sz w:val="19"/>
          <w:lang w:eastAsia="en-US"/>
        </w:rPr>
        <w:t xml:space="preserve"> </w:t>
      </w:r>
      <w:r>
        <w:rPr>
          <w:rFonts w:ascii="Palatino" w:eastAsia="Times New Roman" w:hAnsi="Palatino"/>
          <w:color w:val="000000"/>
          <w:spacing w:val="0"/>
          <w:kern w:val="16"/>
          <w:sz w:val="19"/>
          <w:lang w:eastAsia="en-US"/>
        </w:rPr>
        <w:t>that</w:t>
      </w:r>
      <w:r w:rsidRPr="004B5E3D">
        <w:rPr>
          <w:rFonts w:ascii="Palatino" w:eastAsia="Times New Roman" w:hAnsi="Palatino"/>
          <w:color w:val="000000"/>
          <w:spacing w:val="0"/>
          <w:kern w:val="16"/>
          <w:sz w:val="19"/>
          <w:lang w:eastAsia="en-US"/>
        </w:rPr>
        <w:t xml:space="preserve"> was originally launched in 2002. The </w:t>
      </w:r>
      <w:r>
        <w:rPr>
          <w:rFonts w:ascii="Palatino" w:eastAsia="Times New Roman" w:hAnsi="Palatino"/>
          <w:color w:val="000000"/>
          <w:spacing w:val="0"/>
          <w:kern w:val="16"/>
          <w:sz w:val="19"/>
          <w:lang w:eastAsia="en-US"/>
        </w:rPr>
        <w:t>package</w:t>
      </w:r>
      <w:r w:rsidRPr="004B5E3D">
        <w:rPr>
          <w:rFonts w:ascii="Palatino" w:eastAsia="Times New Roman" w:hAnsi="Palatino"/>
          <w:color w:val="000000"/>
          <w:spacing w:val="0"/>
          <w:kern w:val="16"/>
          <w:sz w:val="19"/>
          <w:lang w:eastAsia="en-US"/>
        </w:rPr>
        <w:t xml:space="preserve"> was sold as modifiable off-the-shelf software to </w:t>
      </w:r>
      <w:r w:rsidRPr="00C575DD">
        <w:rPr>
          <w:rFonts w:ascii="Palatino" w:eastAsia="Times New Roman" w:hAnsi="Palatino"/>
          <w:color w:val="000000"/>
          <w:spacing w:val="0"/>
          <w:kern w:val="16"/>
          <w:sz w:val="19"/>
          <w:lang w:eastAsia="en-US"/>
        </w:rPr>
        <w:t>customers</w:t>
      </w:r>
      <w:r w:rsidR="008259A7">
        <w:rPr>
          <w:rFonts w:ascii="Palatino" w:eastAsia="Times New Roman" w:hAnsi="Palatino"/>
          <w:color w:val="000000"/>
          <w:spacing w:val="0"/>
          <w:kern w:val="16"/>
          <w:sz w:val="19"/>
          <w:lang w:eastAsia="en-US"/>
        </w:rPr>
        <w:t xml:space="preserve"> (COTS)</w:t>
      </w:r>
      <w:r w:rsidRPr="004B5E3D">
        <w:rPr>
          <w:rFonts w:ascii="Palatino" w:eastAsia="Times New Roman" w:hAnsi="Palatino"/>
          <w:color w:val="000000"/>
          <w:spacing w:val="0"/>
          <w:kern w:val="16"/>
          <w:sz w:val="19"/>
          <w:lang w:eastAsia="en-US"/>
        </w:rPr>
        <w:t>. Th</w:t>
      </w:r>
      <w:r w:rsidR="00D353D3">
        <w:rPr>
          <w:rFonts w:ascii="Palatino" w:eastAsia="Times New Roman" w:hAnsi="Palatino"/>
          <w:color w:val="000000"/>
          <w:spacing w:val="0"/>
          <w:kern w:val="16"/>
          <w:sz w:val="19"/>
          <w:lang w:eastAsia="en-US"/>
        </w:rPr>
        <w:t>is</w:t>
      </w:r>
      <w:r w:rsidRPr="004B5E3D">
        <w:rPr>
          <w:rFonts w:ascii="Palatino" w:eastAsia="Times New Roman" w:hAnsi="Palatino"/>
          <w:color w:val="000000"/>
          <w:spacing w:val="0"/>
          <w:kern w:val="16"/>
          <w:sz w:val="19"/>
          <w:lang w:eastAsia="en-US"/>
        </w:rPr>
        <w:t xml:space="preserve"> </w:t>
      </w:r>
      <w:r w:rsidRPr="00E94CF5">
        <w:rPr>
          <w:rFonts w:ascii="Palatino" w:eastAsia="Times New Roman" w:hAnsi="Palatino"/>
          <w:i/>
          <w:color w:val="000000"/>
          <w:spacing w:val="0"/>
          <w:kern w:val="16"/>
          <w:sz w:val="19"/>
          <w:lang w:eastAsia="en-US"/>
        </w:rPr>
        <w:t>base version</w:t>
      </w:r>
      <w:r>
        <w:rPr>
          <w:rFonts w:ascii="Palatino" w:eastAsia="Times New Roman" w:hAnsi="Palatino"/>
          <w:color w:val="000000"/>
          <w:spacing w:val="0"/>
          <w:kern w:val="16"/>
          <w:sz w:val="19"/>
          <w:lang w:eastAsia="en-US"/>
        </w:rPr>
        <w:t xml:space="preserve"> </w:t>
      </w:r>
      <w:r w:rsidRPr="004B5E3D">
        <w:rPr>
          <w:rFonts w:ascii="Palatino" w:eastAsia="Times New Roman" w:hAnsi="Palatino"/>
          <w:color w:val="000000"/>
          <w:spacing w:val="0"/>
          <w:kern w:val="16"/>
          <w:sz w:val="19"/>
          <w:lang w:eastAsia="en-US"/>
        </w:rPr>
        <w:t xml:space="preserve">could be altered in a variety of ways (i.e., customized) to suit the specific </w:t>
      </w:r>
      <w:r>
        <w:rPr>
          <w:rFonts w:ascii="Palatino" w:eastAsia="Times New Roman" w:hAnsi="Palatino"/>
          <w:color w:val="000000"/>
          <w:spacing w:val="0"/>
          <w:kern w:val="16"/>
          <w:sz w:val="19"/>
          <w:lang w:eastAsia="en-US"/>
        </w:rPr>
        <w:t>needs</w:t>
      </w:r>
      <w:r w:rsidRPr="004B5E3D">
        <w:rPr>
          <w:rFonts w:ascii="Palatino" w:eastAsia="Times New Roman" w:hAnsi="Palatino"/>
          <w:color w:val="000000"/>
          <w:spacing w:val="0"/>
          <w:kern w:val="16"/>
          <w:sz w:val="19"/>
          <w:lang w:eastAsia="en-US"/>
        </w:rPr>
        <w:t xml:space="preserve"> of a </w:t>
      </w:r>
      <w:r>
        <w:rPr>
          <w:rFonts w:ascii="Palatino" w:eastAsia="Times New Roman" w:hAnsi="Palatino"/>
          <w:color w:val="000000"/>
          <w:spacing w:val="0"/>
          <w:kern w:val="16"/>
          <w:sz w:val="19"/>
          <w:lang w:eastAsia="en-US"/>
        </w:rPr>
        <w:t>customer</w:t>
      </w:r>
      <w:r w:rsidRPr="004B5E3D">
        <w:rPr>
          <w:rFonts w:ascii="Palatino" w:eastAsia="Times New Roman" w:hAnsi="Palatino"/>
          <w:color w:val="000000"/>
          <w:spacing w:val="0"/>
          <w:kern w:val="16"/>
          <w:sz w:val="19"/>
          <w:lang w:eastAsia="en-US"/>
        </w:rPr>
        <w:t xml:space="preserve">. </w:t>
      </w:r>
      <w:r w:rsidR="00664B0E" w:rsidRPr="00664B0E">
        <w:rPr>
          <w:rFonts w:ascii="Palatino" w:eastAsia="Times New Roman" w:hAnsi="Palatino"/>
          <w:color w:val="000000"/>
          <w:spacing w:val="0"/>
          <w:kern w:val="16"/>
          <w:sz w:val="19"/>
          <w:lang w:eastAsia="en-US"/>
        </w:rPr>
        <w:t>The vendor provided a standard way to modify the package through supported Application Program Interfaces</w:t>
      </w:r>
      <w:r w:rsidR="00664B0E">
        <w:rPr>
          <w:rFonts w:ascii="Palatino" w:eastAsia="Times New Roman" w:hAnsi="Palatino"/>
          <w:color w:val="000000"/>
          <w:spacing w:val="0"/>
          <w:kern w:val="16"/>
          <w:sz w:val="19"/>
          <w:lang w:eastAsia="en-US"/>
        </w:rPr>
        <w:t xml:space="preserve"> (APIs)</w:t>
      </w:r>
      <w:r w:rsidR="00664B0E" w:rsidRPr="00664B0E">
        <w:rPr>
          <w:rFonts w:ascii="Palatino" w:eastAsia="Times New Roman" w:hAnsi="Palatino"/>
          <w:color w:val="000000"/>
          <w:spacing w:val="0"/>
          <w:kern w:val="16"/>
          <w:sz w:val="19"/>
          <w:lang w:eastAsia="en-US"/>
        </w:rPr>
        <w:t xml:space="preserve">. However, these APIs did not support addition of new business functionality (“transactions”), but </w:t>
      </w:r>
      <w:r w:rsidR="00D353D3">
        <w:rPr>
          <w:rFonts w:ascii="Palatino" w:eastAsia="Times New Roman" w:hAnsi="Palatino"/>
          <w:color w:val="000000"/>
          <w:spacing w:val="0"/>
          <w:kern w:val="16"/>
          <w:sz w:val="19"/>
          <w:lang w:eastAsia="en-US"/>
        </w:rPr>
        <w:t xml:space="preserve">rather provided </w:t>
      </w:r>
      <w:r w:rsidR="00664B0E">
        <w:rPr>
          <w:rFonts w:ascii="Palatino" w:eastAsia="Times New Roman" w:hAnsi="Palatino"/>
          <w:color w:val="000000"/>
          <w:spacing w:val="0"/>
          <w:kern w:val="16"/>
          <w:sz w:val="19"/>
          <w:lang w:eastAsia="en-US"/>
        </w:rPr>
        <w:t xml:space="preserve">a variety of </w:t>
      </w:r>
      <w:r w:rsidR="00664B0E" w:rsidRPr="00664B0E">
        <w:rPr>
          <w:rFonts w:ascii="Palatino" w:eastAsia="Times New Roman" w:hAnsi="Palatino"/>
          <w:color w:val="000000"/>
          <w:spacing w:val="0"/>
          <w:kern w:val="16"/>
          <w:sz w:val="19"/>
          <w:lang w:eastAsia="en-US"/>
        </w:rPr>
        <w:t>data import and export</w:t>
      </w:r>
      <w:r w:rsidR="00664B0E">
        <w:rPr>
          <w:rFonts w:ascii="Palatino" w:eastAsia="Times New Roman" w:hAnsi="Palatino"/>
          <w:color w:val="000000"/>
          <w:spacing w:val="0"/>
          <w:kern w:val="16"/>
          <w:sz w:val="19"/>
          <w:lang w:eastAsia="en-US"/>
        </w:rPr>
        <w:t xml:space="preserve"> provisions</w:t>
      </w:r>
      <w:r w:rsidR="00664B0E" w:rsidRPr="00664B0E">
        <w:rPr>
          <w:rFonts w:ascii="Palatino" w:eastAsia="Times New Roman" w:hAnsi="Palatino"/>
          <w:color w:val="000000"/>
          <w:spacing w:val="0"/>
          <w:kern w:val="16"/>
          <w:sz w:val="19"/>
          <w:lang w:eastAsia="en-US"/>
        </w:rPr>
        <w:t xml:space="preserve">, and </w:t>
      </w:r>
      <w:r w:rsidR="00D353D3">
        <w:rPr>
          <w:rFonts w:ascii="Palatino" w:eastAsia="Times New Roman" w:hAnsi="Palatino"/>
          <w:color w:val="000000"/>
          <w:spacing w:val="0"/>
          <w:kern w:val="16"/>
          <w:sz w:val="19"/>
          <w:lang w:eastAsia="en-US"/>
        </w:rPr>
        <w:t xml:space="preserve">allowed for </w:t>
      </w:r>
      <w:r w:rsidR="00664B0E" w:rsidRPr="00664B0E">
        <w:rPr>
          <w:rFonts w:ascii="Palatino" w:eastAsia="Times New Roman" w:hAnsi="Palatino"/>
          <w:color w:val="000000"/>
          <w:spacing w:val="0"/>
          <w:kern w:val="16"/>
          <w:sz w:val="19"/>
          <w:lang w:eastAsia="en-US"/>
        </w:rPr>
        <w:t>altering business rules through existing variables in the database. To add additional business functionality to the package customers had to modify source code through an integrated development environment (IDE) provided by the vendor</w:t>
      </w:r>
      <w:r w:rsidR="00803B51">
        <w:rPr>
          <w:rStyle w:val="FootnoteReference"/>
          <w:rFonts w:ascii="Palatino" w:eastAsia="Times New Roman" w:hAnsi="Palatino"/>
          <w:color w:val="000000"/>
          <w:spacing w:val="0"/>
          <w:kern w:val="16"/>
          <w:sz w:val="19"/>
          <w:lang w:eastAsia="en-US"/>
        </w:rPr>
        <w:footnoteReference w:id="3"/>
      </w:r>
      <w:r w:rsidR="00664B0E" w:rsidRPr="00664B0E">
        <w:rPr>
          <w:rFonts w:ascii="Palatino" w:eastAsia="Times New Roman" w:hAnsi="Palatino"/>
          <w:color w:val="000000"/>
          <w:spacing w:val="0"/>
          <w:kern w:val="16"/>
          <w:sz w:val="19"/>
          <w:lang w:eastAsia="en-US"/>
        </w:rPr>
        <w:t>.</w:t>
      </w:r>
      <w:r w:rsidR="00664B0E">
        <w:rPr>
          <w:rFonts w:ascii="Palatino" w:eastAsia="Times New Roman" w:hAnsi="Palatino"/>
          <w:color w:val="000000"/>
          <w:spacing w:val="0"/>
          <w:kern w:val="16"/>
          <w:sz w:val="19"/>
          <w:lang w:eastAsia="en-US"/>
        </w:rPr>
        <w:t xml:space="preserve"> </w:t>
      </w:r>
    </w:p>
    <w:p w:rsidR="00D03F0D" w:rsidRDefault="00664B0E" w:rsidP="00FB1EAC">
      <w:pPr>
        <w:pStyle w:val="BodyText"/>
        <w:ind w:firstLine="240"/>
        <w:rPr>
          <w:rFonts w:ascii="Palatino" w:eastAsia="Times New Roman" w:hAnsi="Palatino"/>
          <w:color w:val="000000"/>
          <w:spacing w:val="0"/>
          <w:kern w:val="16"/>
          <w:sz w:val="19"/>
          <w:lang w:eastAsia="en-US"/>
        </w:rPr>
      </w:pPr>
      <w:r>
        <w:rPr>
          <w:rFonts w:ascii="Palatino" w:eastAsia="Times New Roman" w:hAnsi="Palatino"/>
          <w:color w:val="000000"/>
          <w:spacing w:val="0"/>
          <w:kern w:val="16"/>
          <w:sz w:val="19"/>
          <w:lang w:eastAsia="en-US"/>
        </w:rPr>
        <w:t>Through source code modification a</w:t>
      </w:r>
      <w:r w:rsidR="00231370" w:rsidRPr="004B5E3D">
        <w:rPr>
          <w:rFonts w:ascii="Palatino" w:eastAsia="Times New Roman" w:hAnsi="Palatino"/>
          <w:color w:val="000000"/>
          <w:spacing w:val="0"/>
          <w:kern w:val="16"/>
          <w:sz w:val="19"/>
          <w:lang w:eastAsia="en-US"/>
        </w:rPr>
        <w:t xml:space="preserve">n aggressively growth-oriented </w:t>
      </w:r>
      <w:r w:rsidR="00231370">
        <w:rPr>
          <w:rFonts w:ascii="Palatino" w:eastAsia="Times New Roman" w:hAnsi="Palatino"/>
          <w:color w:val="000000"/>
          <w:spacing w:val="0"/>
          <w:kern w:val="16"/>
          <w:sz w:val="19"/>
          <w:lang w:eastAsia="en-US"/>
        </w:rPr>
        <w:t>customer</w:t>
      </w:r>
      <w:r w:rsidR="00231370" w:rsidRPr="004B5E3D">
        <w:rPr>
          <w:rFonts w:ascii="Palatino" w:eastAsia="Times New Roman" w:hAnsi="Palatino"/>
          <w:color w:val="000000"/>
          <w:spacing w:val="0"/>
          <w:kern w:val="16"/>
          <w:sz w:val="19"/>
          <w:lang w:eastAsia="en-US"/>
        </w:rPr>
        <w:t xml:space="preserve"> could add </w:t>
      </w:r>
      <w:r>
        <w:rPr>
          <w:rFonts w:ascii="Palatino" w:eastAsia="Times New Roman" w:hAnsi="Palatino"/>
          <w:color w:val="000000"/>
          <w:spacing w:val="0"/>
          <w:kern w:val="16"/>
          <w:sz w:val="19"/>
          <w:lang w:eastAsia="en-US"/>
        </w:rPr>
        <w:t xml:space="preserve">business functionality </w:t>
      </w:r>
      <w:r w:rsidR="00231370" w:rsidRPr="004B5E3D">
        <w:rPr>
          <w:rFonts w:ascii="Palatino" w:eastAsia="Times New Roman" w:hAnsi="Palatino"/>
          <w:color w:val="000000"/>
          <w:spacing w:val="0"/>
          <w:kern w:val="16"/>
          <w:sz w:val="19"/>
          <w:lang w:eastAsia="en-US"/>
        </w:rPr>
        <w:t xml:space="preserve">at a faster pace than the </w:t>
      </w:r>
      <w:r w:rsidR="00D03F0D">
        <w:rPr>
          <w:rFonts w:ascii="Palatino" w:eastAsia="Times New Roman" w:hAnsi="Palatino"/>
          <w:color w:val="000000"/>
          <w:spacing w:val="0"/>
          <w:kern w:val="16"/>
          <w:sz w:val="19"/>
          <w:lang w:eastAsia="en-US"/>
        </w:rPr>
        <w:t xml:space="preserve">vendor </w:t>
      </w:r>
      <w:r w:rsidR="00231370" w:rsidRPr="004B5E3D">
        <w:rPr>
          <w:rFonts w:ascii="Palatino" w:eastAsia="Times New Roman" w:hAnsi="Palatino"/>
          <w:color w:val="000000"/>
          <w:spacing w:val="0"/>
          <w:kern w:val="16"/>
          <w:sz w:val="19"/>
          <w:lang w:eastAsia="en-US"/>
        </w:rPr>
        <w:t xml:space="preserve">firm could fulfill using its standard releases. </w:t>
      </w:r>
      <w:r w:rsidR="00D03F0D">
        <w:rPr>
          <w:rFonts w:ascii="Palatino" w:eastAsia="Times New Roman" w:hAnsi="Palatino"/>
          <w:color w:val="000000"/>
          <w:spacing w:val="0"/>
          <w:kern w:val="16"/>
          <w:sz w:val="19"/>
          <w:lang w:eastAsia="en-US"/>
        </w:rPr>
        <w:t>We term this group of customers as “early adopters”</w:t>
      </w:r>
      <w:r w:rsidR="00D52D20">
        <w:rPr>
          <w:rFonts w:ascii="Palatino" w:eastAsia="Times New Roman" w:hAnsi="Palatino"/>
          <w:color w:val="000000"/>
          <w:spacing w:val="0"/>
          <w:kern w:val="16"/>
          <w:sz w:val="19"/>
          <w:lang w:eastAsia="en-US"/>
        </w:rPr>
        <w:t>.</w:t>
      </w:r>
      <w:r w:rsidR="00D03F0D">
        <w:rPr>
          <w:rFonts w:ascii="Palatino" w:eastAsia="Times New Roman" w:hAnsi="Palatino"/>
          <w:color w:val="000000"/>
          <w:spacing w:val="0"/>
          <w:kern w:val="16"/>
          <w:sz w:val="19"/>
          <w:lang w:eastAsia="en-US"/>
        </w:rPr>
        <w:t xml:space="preserve"> </w:t>
      </w:r>
      <w:r w:rsidR="00AA05F5">
        <w:rPr>
          <w:rFonts w:ascii="Palatino" w:eastAsia="Times New Roman" w:hAnsi="Palatino"/>
          <w:color w:val="000000"/>
          <w:spacing w:val="0"/>
          <w:kern w:val="16"/>
          <w:sz w:val="19"/>
          <w:lang w:eastAsia="en-US"/>
        </w:rPr>
        <w:t>As is typical in the industry, t</w:t>
      </w:r>
      <w:r w:rsidR="00231370" w:rsidRPr="004B5E3D">
        <w:rPr>
          <w:rFonts w:ascii="Palatino" w:eastAsia="Times New Roman" w:hAnsi="Palatino"/>
          <w:color w:val="000000"/>
          <w:spacing w:val="0"/>
          <w:kern w:val="16"/>
          <w:sz w:val="19"/>
          <w:lang w:eastAsia="en-US"/>
        </w:rPr>
        <w:t xml:space="preserve">he </w:t>
      </w:r>
      <w:r w:rsidR="00D03F0D">
        <w:rPr>
          <w:rFonts w:ascii="Palatino" w:eastAsia="Times New Roman" w:hAnsi="Palatino"/>
          <w:color w:val="000000"/>
          <w:spacing w:val="0"/>
          <w:kern w:val="16"/>
          <w:sz w:val="19"/>
          <w:lang w:eastAsia="en-US"/>
        </w:rPr>
        <w:t xml:space="preserve">vendor </w:t>
      </w:r>
      <w:r w:rsidR="00231370" w:rsidRPr="004B5E3D">
        <w:rPr>
          <w:rFonts w:ascii="Palatino" w:eastAsia="Times New Roman" w:hAnsi="Palatino"/>
          <w:color w:val="000000"/>
          <w:spacing w:val="0"/>
          <w:kern w:val="16"/>
          <w:sz w:val="19"/>
          <w:lang w:eastAsia="en-US"/>
        </w:rPr>
        <w:t xml:space="preserve">firm made no guarantees to preserve custom-modified or added code </w:t>
      </w:r>
      <w:r w:rsidR="00D03F0D">
        <w:rPr>
          <w:rFonts w:ascii="Palatino" w:eastAsia="Times New Roman" w:hAnsi="Palatino"/>
          <w:color w:val="000000"/>
          <w:spacing w:val="0"/>
          <w:kern w:val="16"/>
          <w:sz w:val="19"/>
          <w:lang w:eastAsia="en-US"/>
        </w:rPr>
        <w:t xml:space="preserve">by early adopters </w:t>
      </w:r>
      <w:r w:rsidR="00231370" w:rsidRPr="004B5E3D">
        <w:rPr>
          <w:rFonts w:ascii="Palatino" w:eastAsia="Times New Roman" w:hAnsi="Palatino"/>
          <w:color w:val="000000"/>
          <w:spacing w:val="0"/>
          <w:kern w:val="16"/>
          <w:sz w:val="19"/>
          <w:lang w:eastAsia="en-US"/>
        </w:rPr>
        <w:t xml:space="preserve">during its regular updates to the base </w:t>
      </w:r>
      <w:r w:rsidR="00231370">
        <w:rPr>
          <w:rFonts w:ascii="Palatino" w:eastAsia="Times New Roman" w:hAnsi="Palatino"/>
          <w:color w:val="000000"/>
          <w:spacing w:val="0"/>
          <w:kern w:val="16"/>
          <w:sz w:val="19"/>
          <w:lang w:eastAsia="en-US"/>
        </w:rPr>
        <w:t>package</w:t>
      </w:r>
      <w:r w:rsidRPr="00697E32">
        <w:rPr>
          <w:vertAlign w:val="superscript"/>
        </w:rPr>
        <w:footnoteReference w:id="4"/>
      </w:r>
      <w:r w:rsidR="00D52D20">
        <w:rPr>
          <w:rFonts w:ascii="Palatino" w:eastAsia="Times New Roman" w:hAnsi="Palatino"/>
          <w:color w:val="000000"/>
          <w:spacing w:val="0"/>
          <w:kern w:val="16"/>
          <w:sz w:val="19"/>
          <w:lang w:eastAsia="en-US"/>
        </w:rPr>
        <w:t>.</w:t>
      </w:r>
    </w:p>
    <w:p w:rsidR="00A35C25" w:rsidRDefault="00231370" w:rsidP="00D03F0D">
      <w:pPr>
        <w:pStyle w:val="BodyText"/>
        <w:ind w:firstLine="240"/>
        <w:rPr>
          <w:rFonts w:ascii="Palatino" w:eastAsia="Times New Roman" w:hAnsi="Palatino"/>
          <w:color w:val="000000"/>
          <w:spacing w:val="0"/>
          <w:kern w:val="16"/>
          <w:sz w:val="19"/>
          <w:lang w:eastAsia="en-US"/>
        </w:rPr>
      </w:pPr>
      <w:r w:rsidRPr="004B5E3D">
        <w:rPr>
          <w:rFonts w:ascii="Palatino" w:eastAsia="Times New Roman" w:hAnsi="Palatino"/>
          <w:color w:val="000000"/>
          <w:spacing w:val="0"/>
          <w:kern w:val="16"/>
          <w:sz w:val="19"/>
          <w:lang w:eastAsia="en-US"/>
        </w:rPr>
        <w:t xml:space="preserve">In contrast to </w:t>
      </w:r>
      <w:r w:rsidR="00D03F0D">
        <w:rPr>
          <w:rFonts w:ascii="Palatino" w:eastAsia="Times New Roman" w:hAnsi="Palatino"/>
          <w:color w:val="000000"/>
          <w:spacing w:val="0"/>
          <w:kern w:val="16"/>
          <w:sz w:val="19"/>
          <w:lang w:eastAsia="en-US"/>
        </w:rPr>
        <w:t>the early adopters</w:t>
      </w:r>
      <w:r w:rsidRPr="004B5E3D">
        <w:rPr>
          <w:rFonts w:ascii="Palatino" w:eastAsia="Times New Roman" w:hAnsi="Palatino"/>
          <w:color w:val="000000"/>
          <w:spacing w:val="0"/>
          <w:kern w:val="16"/>
          <w:sz w:val="19"/>
          <w:lang w:eastAsia="en-US"/>
        </w:rPr>
        <w:t xml:space="preserve">, a different </w:t>
      </w:r>
      <w:r w:rsidR="003B4C62">
        <w:rPr>
          <w:rFonts w:ascii="Palatino" w:eastAsia="Times New Roman" w:hAnsi="Palatino"/>
          <w:color w:val="000000"/>
          <w:spacing w:val="0"/>
          <w:kern w:val="16"/>
          <w:sz w:val="19"/>
          <w:lang w:eastAsia="en-US"/>
        </w:rPr>
        <w:t xml:space="preserve">group of </w:t>
      </w:r>
      <w:r>
        <w:rPr>
          <w:rFonts w:ascii="Palatino" w:eastAsia="Times New Roman" w:hAnsi="Palatino"/>
          <w:color w:val="000000"/>
          <w:spacing w:val="0"/>
          <w:kern w:val="16"/>
          <w:sz w:val="19"/>
          <w:lang w:eastAsia="en-US"/>
        </w:rPr>
        <w:t>customer</w:t>
      </w:r>
      <w:r w:rsidR="003B4C62">
        <w:rPr>
          <w:rFonts w:ascii="Palatino" w:eastAsia="Times New Roman" w:hAnsi="Palatino"/>
          <w:color w:val="000000"/>
          <w:spacing w:val="0"/>
          <w:kern w:val="16"/>
          <w:sz w:val="19"/>
          <w:lang w:eastAsia="en-US"/>
        </w:rPr>
        <w:t>s, termed “late adopters</w:t>
      </w:r>
      <w:r w:rsidR="00A35C25">
        <w:rPr>
          <w:rFonts w:ascii="Palatino" w:eastAsia="Times New Roman" w:hAnsi="Palatino"/>
          <w:color w:val="000000"/>
          <w:spacing w:val="0"/>
          <w:kern w:val="16"/>
          <w:sz w:val="19"/>
          <w:lang w:eastAsia="en-US"/>
        </w:rPr>
        <w:t>”</w:t>
      </w:r>
      <w:r w:rsidR="00AA05F5">
        <w:rPr>
          <w:rFonts w:ascii="Palatino" w:eastAsia="Times New Roman" w:hAnsi="Palatino"/>
          <w:color w:val="000000"/>
          <w:spacing w:val="0"/>
          <w:kern w:val="16"/>
          <w:sz w:val="19"/>
          <w:lang w:eastAsia="en-US"/>
        </w:rPr>
        <w:t>,</w:t>
      </w:r>
      <w:r w:rsidRPr="004B5E3D">
        <w:rPr>
          <w:rFonts w:ascii="Palatino" w:eastAsia="Times New Roman" w:hAnsi="Palatino"/>
          <w:color w:val="000000"/>
          <w:spacing w:val="0"/>
          <w:kern w:val="16"/>
          <w:sz w:val="19"/>
          <w:lang w:eastAsia="en-US"/>
        </w:rPr>
        <w:t xml:space="preserve"> may not utilize all </w:t>
      </w:r>
      <w:r w:rsidR="00AA05F5">
        <w:rPr>
          <w:rFonts w:ascii="Palatino" w:eastAsia="Times New Roman" w:hAnsi="Palatino"/>
          <w:color w:val="000000"/>
          <w:spacing w:val="0"/>
          <w:kern w:val="16"/>
          <w:sz w:val="19"/>
          <w:lang w:eastAsia="en-US"/>
        </w:rPr>
        <w:t xml:space="preserve">of </w:t>
      </w:r>
      <w:r w:rsidRPr="004B5E3D">
        <w:rPr>
          <w:rFonts w:ascii="Palatino" w:eastAsia="Times New Roman" w:hAnsi="Palatino"/>
          <w:color w:val="000000"/>
          <w:spacing w:val="0"/>
          <w:kern w:val="16"/>
          <w:sz w:val="19"/>
          <w:lang w:eastAsia="en-US"/>
        </w:rPr>
        <w:t xml:space="preserve">the features offered </w:t>
      </w:r>
      <w:r w:rsidR="00A35C25">
        <w:rPr>
          <w:rFonts w:ascii="Palatino" w:eastAsia="Times New Roman" w:hAnsi="Palatino"/>
          <w:color w:val="000000"/>
          <w:spacing w:val="0"/>
          <w:kern w:val="16"/>
          <w:sz w:val="19"/>
          <w:lang w:eastAsia="en-US"/>
        </w:rPr>
        <w:t>by the vendor’s package</w:t>
      </w:r>
      <w:r w:rsidR="00D52D20">
        <w:rPr>
          <w:rFonts w:ascii="Palatino" w:eastAsia="Times New Roman" w:hAnsi="Palatino"/>
          <w:color w:val="000000"/>
          <w:spacing w:val="0"/>
          <w:kern w:val="16"/>
          <w:sz w:val="19"/>
          <w:lang w:eastAsia="en-US"/>
        </w:rPr>
        <w:t>,</w:t>
      </w:r>
      <w:r w:rsidR="00A35C25">
        <w:rPr>
          <w:rFonts w:ascii="Palatino" w:eastAsia="Times New Roman" w:hAnsi="Palatino"/>
          <w:color w:val="000000"/>
          <w:spacing w:val="0"/>
          <w:kern w:val="16"/>
          <w:sz w:val="19"/>
          <w:lang w:eastAsia="en-US"/>
        </w:rPr>
        <w:t xml:space="preserve"> </w:t>
      </w:r>
      <w:r>
        <w:rPr>
          <w:rFonts w:ascii="Palatino" w:eastAsia="Times New Roman" w:hAnsi="Palatino"/>
          <w:color w:val="000000"/>
          <w:spacing w:val="0"/>
          <w:kern w:val="16"/>
          <w:sz w:val="19"/>
          <w:lang w:eastAsia="en-US"/>
        </w:rPr>
        <w:t>and had the opportunity to install only a subset of the available features</w:t>
      </w:r>
      <w:r>
        <w:rPr>
          <w:rStyle w:val="FootnoteReference"/>
          <w:rFonts w:ascii="Palatino" w:eastAsia="Times New Roman" w:hAnsi="Palatino"/>
          <w:color w:val="000000"/>
          <w:spacing w:val="0"/>
          <w:kern w:val="16"/>
          <w:sz w:val="19"/>
          <w:lang w:eastAsia="en-US"/>
        </w:rPr>
        <w:footnoteReference w:id="5"/>
      </w:r>
      <w:r>
        <w:rPr>
          <w:rFonts w:ascii="Palatino" w:eastAsia="Times New Roman" w:hAnsi="Palatino"/>
          <w:color w:val="000000"/>
          <w:spacing w:val="0"/>
          <w:kern w:val="16"/>
          <w:sz w:val="19"/>
          <w:lang w:eastAsia="en-US"/>
        </w:rPr>
        <w:t xml:space="preserve">. </w:t>
      </w:r>
      <w:r w:rsidR="00A35C25">
        <w:rPr>
          <w:rFonts w:ascii="Palatino" w:eastAsia="Times New Roman" w:hAnsi="Palatino"/>
          <w:color w:val="000000"/>
          <w:spacing w:val="0"/>
          <w:kern w:val="16"/>
          <w:sz w:val="19"/>
          <w:lang w:eastAsia="en-US"/>
        </w:rPr>
        <w:t xml:space="preserve">Late adopters </w:t>
      </w:r>
      <w:r w:rsidR="00AA05F5">
        <w:rPr>
          <w:rFonts w:ascii="Palatino" w:eastAsia="Times New Roman" w:hAnsi="Palatino"/>
          <w:color w:val="000000"/>
          <w:spacing w:val="0"/>
          <w:kern w:val="16"/>
          <w:sz w:val="19"/>
          <w:lang w:eastAsia="en-US"/>
        </w:rPr>
        <w:t xml:space="preserve">tend to </w:t>
      </w:r>
      <w:r w:rsidR="00A35C25">
        <w:rPr>
          <w:rFonts w:ascii="Palatino" w:eastAsia="Times New Roman" w:hAnsi="Palatino"/>
          <w:color w:val="000000"/>
          <w:spacing w:val="0"/>
          <w:kern w:val="16"/>
          <w:sz w:val="19"/>
          <w:lang w:eastAsia="en-US"/>
        </w:rPr>
        <w:t xml:space="preserve">shun potentially volatile early </w:t>
      </w:r>
      <w:r w:rsidR="00A028EA">
        <w:rPr>
          <w:rFonts w:ascii="Palatino" w:eastAsia="Times New Roman" w:hAnsi="Palatino"/>
          <w:color w:val="000000"/>
          <w:spacing w:val="0"/>
          <w:kern w:val="16"/>
          <w:sz w:val="19"/>
          <w:lang w:eastAsia="en-US"/>
        </w:rPr>
        <w:t xml:space="preserve">(“beta”) </w:t>
      </w:r>
      <w:r w:rsidR="00A35C25">
        <w:rPr>
          <w:rFonts w:ascii="Palatino" w:eastAsia="Times New Roman" w:hAnsi="Palatino"/>
          <w:color w:val="000000"/>
          <w:spacing w:val="0"/>
          <w:kern w:val="16"/>
          <w:sz w:val="19"/>
          <w:lang w:eastAsia="en-US"/>
        </w:rPr>
        <w:t xml:space="preserve">functionality and custom modifications, and thus avoid </w:t>
      </w:r>
      <w:r w:rsidR="00A028EA">
        <w:rPr>
          <w:rFonts w:ascii="Palatino" w:eastAsia="Times New Roman" w:hAnsi="Palatino"/>
          <w:color w:val="000000"/>
          <w:spacing w:val="0"/>
          <w:kern w:val="16"/>
          <w:sz w:val="19"/>
          <w:lang w:eastAsia="en-US"/>
        </w:rPr>
        <w:t>any potential conflicts with future updates from the vendor.</w:t>
      </w:r>
      <w:r w:rsidR="00A35C25">
        <w:rPr>
          <w:rFonts w:ascii="Palatino" w:eastAsia="Times New Roman" w:hAnsi="Palatino"/>
          <w:color w:val="000000"/>
          <w:spacing w:val="0"/>
          <w:kern w:val="16"/>
          <w:sz w:val="19"/>
          <w:lang w:eastAsia="en-US"/>
        </w:rPr>
        <w:t xml:space="preserve"> </w:t>
      </w:r>
      <w:r w:rsidRPr="004B5E3D">
        <w:rPr>
          <w:rFonts w:ascii="Palatino" w:eastAsia="Times New Roman" w:hAnsi="Palatino"/>
          <w:color w:val="000000"/>
          <w:spacing w:val="0"/>
          <w:kern w:val="16"/>
          <w:sz w:val="19"/>
          <w:lang w:eastAsia="en-US"/>
        </w:rPr>
        <w:t xml:space="preserve">Thus, depending on the extent of customization and utilization, the evolution of </w:t>
      </w:r>
      <w:r>
        <w:rPr>
          <w:rFonts w:ascii="Palatino" w:eastAsia="Times New Roman" w:hAnsi="Palatino"/>
          <w:color w:val="000000"/>
          <w:spacing w:val="0"/>
          <w:kern w:val="16"/>
          <w:sz w:val="19"/>
          <w:lang w:eastAsia="en-US"/>
        </w:rPr>
        <w:t xml:space="preserve">package </w:t>
      </w:r>
      <w:r>
        <w:rPr>
          <w:rFonts w:ascii="Palatino" w:eastAsia="Times New Roman" w:hAnsi="Palatino"/>
          <w:color w:val="000000"/>
          <w:spacing w:val="0"/>
          <w:kern w:val="16"/>
          <w:sz w:val="19"/>
          <w:lang w:eastAsia="en-US"/>
        </w:rPr>
        <w:lastRenderedPageBreak/>
        <w:t>variant</w:t>
      </w:r>
      <w:r w:rsidR="00A35C25">
        <w:rPr>
          <w:rFonts w:ascii="Palatino" w:eastAsia="Times New Roman" w:hAnsi="Palatino"/>
          <w:color w:val="000000"/>
          <w:spacing w:val="0"/>
          <w:kern w:val="16"/>
          <w:sz w:val="19"/>
          <w:lang w:eastAsia="en-US"/>
        </w:rPr>
        <w:t>s</w:t>
      </w:r>
      <w:r w:rsidRPr="004B5E3D">
        <w:rPr>
          <w:rFonts w:ascii="Palatino" w:eastAsia="Times New Roman" w:hAnsi="Palatino"/>
          <w:color w:val="000000"/>
          <w:spacing w:val="0"/>
          <w:kern w:val="16"/>
          <w:sz w:val="19"/>
          <w:lang w:eastAsia="en-US"/>
        </w:rPr>
        <w:t xml:space="preserve"> at </w:t>
      </w:r>
      <w:r>
        <w:rPr>
          <w:rFonts w:ascii="Palatino" w:eastAsia="Times New Roman" w:hAnsi="Palatino"/>
          <w:color w:val="000000"/>
          <w:spacing w:val="0"/>
          <w:kern w:val="16"/>
          <w:sz w:val="19"/>
          <w:lang w:eastAsia="en-US"/>
        </w:rPr>
        <w:t>customer</w:t>
      </w:r>
      <w:r w:rsidRPr="004B5E3D">
        <w:rPr>
          <w:rFonts w:ascii="Palatino" w:eastAsia="Times New Roman" w:hAnsi="Palatino"/>
          <w:color w:val="000000"/>
          <w:spacing w:val="0"/>
          <w:kern w:val="16"/>
          <w:sz w:val="19"/>
          <w:lang w:eastAsia="en-US"/>
        </w:rPr>
        <w:t xml:space="preserve"> site</w:t>
      </w:r>
      <w:r w:rsidR="00A35C25">
        <w:rPr>
          <w:rFonts w:ascii="Palatino" w:eastAsia="Times New Roman" w:hAnsi="Palatino"/>
          <w:color w:val="000000"/>
          <w:spacing w:val="0"/>
          <w:kern w:val="16"/>
          <w:sz w:val="19"/>
          <w:lang w:eastAsia="en-US"/>
        </w:rPr>
        <w:t>s</w:t>
      </w:r>
      <w:r w:rsidRPr="004B5E3D">
        <w:rPr>
          <w:rFonts w:ascii="Palatino" w:eastAsia="Times New Roman" w:hAnsi="Palatino"/>
          <w:color w:val="000000"/>
          <w:spacing w:val="0"/>
          <w:kern w:val="16"/>
          <w:sz w:val="19"/>
          <w:lang w:eastAsia="en-US"/>
        </w:rPr>
        <w:t xml:space="preserve"> could be significantly different from the base </w:t>
      </w:r>
      <w:r>
        <w:rPr>
          <w:rFonts w:ascii="Palatino" w:eastAsia="Times New Roman" w:hAnsi="Palatino"/>
          <w:color w:val="000000"/>
          <w:spacing w:val="0"/>
          <w:kern w:val="16"/>
          <w:sz w:val="19"/>
          <w:lang w:eastAsia="en-US"/>
        </w:rPr>
        <w:t>package</w:t>
      </w:r>
      <w:r w:rsidRPr="004B5E3D">
        <w:rPr>
          <w:rFonts w:ascii="Palatino" w:eastAsia="Times New Roman" w:hAnsi="Palatino"/>
          <w:color w:val="000000"/>
          <w:spacing w:val="0"/>
          <w:kern w:val="16"/>
          <w:sz w:val="19"/>
          <w:lang w:eastAsia="en-US"/>
        </w:rPr>
        <w:t xml:space="preserve"> </w:t>
      </w:r>
      <w:r w:rsidR="00A35C25">
        <w:rPr>
          <w:rFonts w:ascii="Palatino" w:eastAsia="Times New Roman" w:hAnsi="Palatino"/>
          <w:color w:val="000000"/>
          <w:spacing w:val="0"/>
          <w:kern w:val="16"/>
          <w:sz w:val="19"/>
          <w:lang w:eastAsia="en-US"/>
        </w:rPr>
        <w:t xml:space="preserve">offered by the vendor </w:t>
      </w:r>
      <w:r w:rsidRPr="004B5E3D">
        <w:rPr>
          <w:rFonts w:ascii="Palatino" w:eastAsia="Times New Roman" w:hAnsi="Palatino"/>
          <w:color w:val="000000"/>
          <w:spacing w:val="0"/>
          <w:kern w:val="16"/>
          <w:sz w:val="19"/>
          <w:lang w:eastAsia="en-US"/>
        </w:rPr>
        <w:t xml:space="preserve">over </w:t>
      </w:r>
      <w:r>
        <w:rPr>
          <w:rFonts w:ascii="Palatino" w:eastAsia="Times New Roman" w:hAnsi="Palatino"/>
          <w:color w:val="000000"/>
          <w:spacing w:val="0"/>
          <w:kern w:val="16"/>
          <w:sz w:val="19"/>
          <w:lang w:eastAsia="en-US"/>
        </w:rPr>
        <w:t xml:space="preserve">its entire </w:t>
      </w:r>
      <w:r w:rsidRPr="004B5E3D">
        <w:rPr>
          <w:rFonts w:ascii="Palatino" w:eastAsia="Times New Roman" w:hAnsi="Palatino"/>
          <w:color w:val="000000"/>
          <w:spacing w:val="0"/>
          <w:kern w:val="16"/>
          <w:sz w:val="19"/>
          <w:lang w:eastAsia="en-US"/>
        </w:rPr>
        <w:t>lifecycle</w:t>
      </w:r>
      <w:r>
        <w:rPr>
          <w:rFonts w:ascii="Palatino" w:eastAsia="Times New Roman" w:hAnsi="Palatino"/>
          <w:color w:val="000000"/>
          <w:spacing w:val="0"/>
          <w:kern w:val="16"/>
          <w:sz w:val="19"/>
          <w:lang w:eastAsia="en-US"/>
        </w:rPr>
        <w:t>.</w:t>
      </w:r>
      <w:r w:rsidRPr="004B5E3D">
        <w:rPr>
          <w:rFonts w:ascii="Palatino" w:eastAsia="Times New Roman" w:hAnsi="Palatino"/>
          <w:color w:val="000000"/>
          <w:spacing w:val="0"/>
          <w:kern w:val="16"/>
          <w:sz w:val="19"/>
          <w:lang w:eastAsia="en-US"/>
        </w:rPr>
        <w:t xml:space="preserve"> Such variations in growth trajectories </w:t>
      </w:r>
      <w:r>
        <w:rPr>
          <w:rFonts w:ascii="Palatino" w:eastAsia="Times New Roman" w:hAnsi="Palatino"/>
          <w:color w:val="000000"/>
          <w:spacing w:val="0"/>
          <w:kern w:val="16"/>
          <w:sz w:val="19"/>
          <w:lang w:eastAsia="en-US"/>
        </w:rPr>
        <w:t xml:space="preserve">of installed software packages </w:t>
      </w:r>
      <w:r w:rsidRPr="004B5E3D">
        <w:rPr>
          <w:rFonts w:ascii="Palatino" w:eastAsia="Times New Roman" w:hAnsi="Palatino"/>
          <w:color w:val="000000"/>
          <w:spacing w:val="0"/>
          <w:kern w:val="16"/>
          <w:sz w:val="19"/>
          <w:lang w:eastAsia="en-US"/>
        </w:rPr>
        <w:t xml:space="preserve">at </w:t>
      </w:r>
      <w:r w:rsidR="001571ED">
        <w:rPr>
          <w:rFonts w:ascii="Palatino" w:eastAsia="Times New Roman" w:hAnsi="Palatino"/>
          <w:color w:val="000000"/>
          <w:spacing w:val="0"/>
          <w:kern w:val="16"/>
          <w:sz w:val="19"/>
          <w:lang w:eastAsia="en-US"/>
        </w:rPr>
        <w:t xml:space="preserve">these </w:t>
      </w:r>
      <w:r>
        <w:rPr>
          <w:rFonts w:ascii="Palatino" w:eastAsia="Times New Roman" w:hAnsi="Palatino"/>
          <w:color w:val="000000"/>
          <w:spacing w:val="0"/>
          <w:kern w:val="16"/>
          <w:sz w:val="19"/>
          <w:lang w:eastAsia="en-US"/>
        </w:rPr>
        <w:t>customer</w:t>
      </w:r>
      <w:r w:rsidRPr="004B5E3D">
        <w:rPr>
          <w:rFonts w:ascii="Palatino" w:eastAsia="Times New Roman" w:hAnsi="Palatino"/>
          <w:color w:val="000000"/>
          <w:spacing w:val="0"/>
          <w:kern w:val="16"/>
          <w:sz w:val="19"/>
          <w:lang w:eastAsia="en-US"/>
        </w:rPr>
        <w:t xml:space="preserve"> sites provide</w:t>
      </w:r>
      <w:r>
        <w:rPr>
          <w:rFonts w:ascii="Palatino" w:eastAsia="Times New Roman" w:hAnsi="Palatino"/>
          <w:color w:val="000000"/>
          <w:spacing w:val="0"/>
          <w:kern w:val="16"/>
          <w:sz w:val="19"/>
          <w:lang w:eastAsia="en-US"/>
        </w:rPr>
        <w:t>d</w:t>
      </w:r>
      <w:r w:rsidRPr="004B5E3D">
        <w:rPr>
          <w:rFonts w:ascii="Palatino" w:eastAsia="Times New Roman" w:hAnsi="Palatino"/>
          <w:color w:val="000000"/>
          <w:spacing w:val="0"/>
          <w:kern w:val="16"/>
          <w:sz w:val="19"/>
          <w:lang w:eastAsia="en-US"/>
        </w:rPr>
        <w:t xml:space="preserve"> an excellent research context </w:t>
      </w:r>
      <w:r>
        <w:rPr>
          <w:rFonts w:ascii="Palatino" w:eastAsia="Times New Roman" w:hAnsi="Palatino"/>
          <w:color w:val="000000"/>
          <w:spacing w:val="0"/>
          <w:kern w:val="16"/>
          <w:sz w:val="19"/>
          <w:lang w:eastAsia="en-US"/>
        </w:rPr>
        <w:t xml:space="preserve">for </w:t>
      </w:r>
      <w:r w:rsidR="00F44570">
        <w:rPr>
          <w:rFonts w:ascii="Palatino" w:eastAsia="Times New Roman" w:hAnsi="Palatino"/>
          <w:color w:val="000000"/>
          <w:spacing w:val="0"/>
          <w:kern w:val="16"/>
          <w:sz w:val="19"/>
          <w:lang w:eastAsia="en-US"/>
        </w:rPr>
        <w:t xml:space="preserve">our theory development on the </w:t>
      </w:r>
      <w:r w:rsidR="001571ED">
        <w:rPr>
          <w:rFonts w:ascii="Palatino" w:eastAsia="Times New Roman" w:hAnsi="Palatino"/>
          <w:color w:val="000000"/>
          <w:spacing w:val="0"/>
          <w:kern w:val="16"/>
          <w:sz w:val="19"/>
          <w:lang w:eastAsia="en-US"/>
        </w:rPr>
        <w:t xml:space="preserve">costs and </w:t>
      </w:r>
      <w:r w:rsidR="00F44570">
        <w:rPr>
          <w:rFonts w:ascii="Palatino" w:eastAsia="Times New Roman" w:hAnsi="Palatino"/>
          <w:color w:val="000000"/>
          <w:spacing w:val="0"/>
          <w:kern w:val="16"/>
          <w:sz w:val="19"/>
          <w:lang w:eastAsia="en-US"/>
        </w:rPr>
        <w:t>ben</w:t>
      </w:r>
      <w:r w:rsidR="00DA42A1">
        <w:rPr>
          <w:rFonts w:ascii="Palatino" w:eastAsia="Times New Roman" w:hAnsi="Palatino"/>
          <w:color w:val="000000"/>
          <w:spacing w:val="0"/>
          <w:kern w:val="16"/>
          <w:sz w:val="19"/>
          <w:lang w:eastAsia="en-US"/>
        </w:rPr>
        <w:t>e</w:t>
      </w:r>
      <w:r w:rsidR="00F44570">
        <w:rPr>
          <w:rFonts w:ascii="Palatino" w:eastAsia="Times New Roman" w:hAnsi="Palatino"/>
          <w:color w:val="000000"/>
          <w:spacing w:val="0"/>
          <w:kern w:val="16"/>
          <w:sz w:val="19"/>
          <w:lang w:eastAsia="en-US"/>
        </w:rPr>
        <w:t xml:space="preserve">fits of </w:t>
      </w:r>
      <w:r>
        <w:rPr>
          <w:rFonts w:ascii="Palatino" w:eastAsia="Times New Roman" w:hAnsi="Palatino"/>
          <w:color w:val="000000"/>
          <w:spacing w:val="0"/>
          <w:kern w:val="16"/>
          <w:sz w:val="19"/>
          <w:lang w:eastAsia="en-US"/>
        </w:rPr>
        <w:t>technical debt</w:t>
      </w:r>
      <w:r w:rsidR="00F44570">
        <w:rPr>
          <w:rFonts w:ascii="Palatino" w:eastAsia="Times New Roman" w:hAnsi="Palatino"/>
          <w:color w:val="000000"/>
          <w:spacing w:val="0"/>
          <w:kern w:val="16"/>
          <w:sz w:val="19"/>
          <w:lang w:eastAsia="en-US"/>
        </w:rPr>
        <w:t>.</w:t>
      </w:r>
      <w:r>
        <w:rPr>
          <w:rFonts w:ascii="Palatino" w:eastAsia="Times New Roman" w:hAnsi="Palatino"/>
          <w:color w:val="000000"/>
          <w:spacing w:val="0"/>
          <w:kern w:val="16"/>
          <w:sz w:val="19"/>
          <w:lang w:eastAsia="en-US"/>
        </w:rPr>
        <w:t xml:space="preserve"> The longitudinal nature </w:t>
      </w:r>
      <w:r w:rsidR="00F44570">
        <w:rPr>
          <w:rFonts w:ascii="Palatino" w:eastAsia="Times New Roman" w:hAnsi="Palatino"/>
          <w:color w:val="000000"/>
          <w:spacing w:val="0"/>
          <w:kern w:val="16"/>
          <w:sz w:val="19"/>
          <w:lang w:eastAsia="en-US"/>
        </w:rPr>
        <w:t xml:space="preserve">of our dataset </w:t>
      </w:r>
      <w:r>
        <w:rPr>
          <w:rFonts w:ascii="Palatino" w:eastAsia="Times New Roman" w:hAnsi="Palatino"/>
          <w:color w:val="000000"/>
          <w:spacing w:val="0"/>
          <w:kern w:val="16"/>
          <w:sz w:val="19"/>
          <w:lang w:eastAsia="en-US"/>
        </w:rPr>
        <w:t xml:space="preserve">allows for </w:t>
      </w:r>
      <w:r w:rsidR="001571ED">
        <w:rPr>
          <w:rFonts w:ascii="Palatino" w:eastAsia="Times New Roman" w:hAnsi="Palatino"/>
          <w:color w:val="000000"/>
          <w:spacing w:val="0"/>
          <w:kern w:val="16"/>
          <w:sz w:val="19"/>
          <w:lang w:eastAsia="en-US"/>
        </w:rPr>
        <w:t xml:space="preserve">the </w:t>
      </w:r>
      <w:r>
        <w:rPr>
          <w:rFonts w:ascii="Palatino" w:eastAsia="Times New Roman" w:hAnsi="Palatino"/>
          <w:color w:val="000000"/>
          <w:spacing w:val="0"/>
          <w:kern w:val="16"/>
          <w:sz w:val="19"/>
          <w:lang w:eastAsia="en-US"/>
        </w:rPr>
        <w:t xml:space="preserve">testing of various hypotheses of expected behavior over time, and the single </w:t>
      </w:r>
      <w:r w:rsidR="00F44570">
        <w:rPr>
          <w:rFonts w:ascii="Palatino" w:eastAsia="Times New Roman" w:hAnsi="Palatino"/>
          <w:color w:val="000000"/>
          <w:spacing w:val="0"/>
          <w:kern w:val="16"/>
          <w:sz w:val="19"/>
          <w:lang w:eastAsia="en-US"/>
        </w:rPr>
        <w:t xml:space="preserve">vendor </w:t>
      </w:r>
      <w:r>
        <w:rPr>
          <w:rFonts w:ascii="Palatino" w:eastAsia="Times New Roman" w:hAnsi="Palatino"/>
          <w:color w:val="000000"/>
          <w:spacing w:val="0"/>
          <w:kern w:val="16"/>
          <w:sz w:val="19"/>
          <w:lang w:eastAsia="en-US"/>
        </w:rPr>
        <w:t xml:space="preserve">source holds many variables constant, allowing for greater focus on the elements that do change that are the </w:t>
      </w:r>
      <w:r w:rsidR="001571ED">
        <w:rPr>
          <w:rFonts w:ascii="Palatino" w:eastAsia="Times New Roman" w:hAnsi="Palatino"/>
          <w:color w:val="000000"/>
          <w:spacing w:val="0"/>
          <w:kern w:val="16"/>
          <w:sz w:val="19"/>
          <w:lang w:eastAsia="en-US"/>
        </w:rPr>
        <w:t xml:space="preserve">goal </w:t>
      </w:r>
      <w:r>
        <w:rPr>
          <w:rFonts w:ascii="Palatino" w:eastAsia="Times New Roman" w:hAnsi="Palatino"/>
          <w:color w:val="000000"/>
          <w:spacing w:val="0"/>
          <w:kern w:val="16"/>
          <w:sz w:val="19"/>
          <w:lang w:eastAsia="en-US"/>
        </w:rPr>
        <w:t>of this research.</w:t>
      </w:r>
      <w:r w:rsidR="001571ED">
        <w:rPr>
          <w:rFonts w:ascii="Palatino" w:eastAsia="Times New Roman" w:hAnsi="Palatino"/>
          <w:color w:val="000000"/>
          <w:spacing w:val="0"/>
          <w:kern w:val="16"/>
          <w:sz w:val="19"/>
          <w:lang w:eastAsia="en-US"/>
        </w:rPr>
        <w:t xml:space="preserve">  </w:t>
      </w:r>
    </w:p>
    <w:p w:rsidR="00FB1EAC" w:rsidRDefault="00A35C25" w:rsidP="0023618B">
      <w:pPr>
        <w:pStyle w:val="BodyText"/>
        <w:ind w:firstLine="240"/>
        <w:rPr>
          <w:rFonts w:ascii="Palatino" w:eastAsia="Times New Roman" w:hAnsi="Palatino"/>
          <w:color w:val="000000"/>
          <w:spacing w:val="0"/>
          <w:kern w:val="16"/>
          <w:sz w:val="19"/>
          <w:lang w:eastAsia="en-US"/>
        </w:rPr>
      </w:pPr>
      <w:r>
        <w:rPr>
          <w:rFonts w:ascii="Palatino" w:eastAsia="Times New Roman" w:hAnsi="Palatino"/>
          <w:color w:val="000000"/>
          <w:spacing w:val="0"/>
          <w:kern w:val="16"/>
          <w:sz w:val="19"/>
          <w:lang w:eastAsia="en-US"/>
        </w:rPr>
        <w:t xml:space="preserve">The categorization of the package variants as </w:t>
      </w:r>
      <w:r w:rsidR="005C4CD7">
        <w:rPr>
          <w:rFonts w:ascii="Palatino" w:eastAsia="Times New Roman" w:hAnsi="Palatino"/>
          <w:color w:val="000000"/>
          <w:spacing w:val="0"/>
          <w:kern w:val="16"/>
          <w:sz w:val="19"/>
          <w:lang w:eastAsia="en-US"/>
        </w:rPr>
        <w:t>base</w:t>
      </w:r>
      <w:r w:rsidR="00A90A19">
        <w:rPr>
          <w:rFonts w:ascii="Palatino" w:eastAsia="Times New Roman" w:hAnsi="Palatino"/>
          <w:color w:val="000000"/>
          <w:spacing w:val="0"/>
          <w:kern w:val="16"/>
          <w:sz w:val="19"/>
          <w:lang w:eastAsia="en-US"/>
        </w:rPr>
        <w:t xml:space="preserve">, </w:t>
      </w:r>
      <w:r>
        <w:rPr>
          <w:rFonts w:ascii="Palatino" w:eastAsia="Times New Roman" w:hAnsi="Palatino"/>
          <w:color w:val="000000"/>
          <w:spacing w:val="0"/>
          <w:kern w:val="16"/>
          <w:sz w:val="19"/>
          <w:lang w:eastAsia="en-US"/>
        </w:rPr>
        <w:t xml:space="preserve">early, </w:t>
      </w:r>
      <w:r w:rsidR="005C4CD7">
        <w:rPr>
          <w:rFonts w:ascii="Palatino" w:eastAsia="Times New Roman" w:hAnsi="Palatino"/>
          <w:color w:val="000000"/>
          <w:spacing w:val="0"/>
          <w:kern w:val="16"/>
          <w:sz w:val="19"/>
          <w:lang w:eastAsia="en-US"/>
        </w:rPr>
        <w:t xml:space="preserve">and </w:t>
      </w:r>
      <w:r>
        <w:rPr>
          <w:rFonts w:ascii="Palatino" w:eastAsia="Times New Roman" w:hAnsi="Palatino"/>
          <w:color w:val="000000"/>
          <w:spacing w:val="0"/>
          <w:kern w:val="16"/>
          <w:sz w:val="19"/>
          <w:lang w:eastAsia="en-US"/>
        </w:rPr>
        <w:t>late</w:t>
      </w:r>
      <w:r w:rsidR="00FD130F">
        <w:rPr>
          <w:rFonts w:ascii="Palatino" w:eastAsia="Times New Roman" w:hAnsi="Palatino"/>
          <w:color w:val="000000"/>
          <w:spacing w:val="0"/>
          <w:kern w:val="16"/>
          <w:sz w:val="19"/>
          <w:lang w:eastAsia="en-US"/>
        </w:rPr>
        <w:t xml:space="preserve"> </w:t>
      </w:r>
      <w:r>
        <w:rPr>
          <w:rFonts w:ascii="Palatino" w:eastAsia="Times New Roman" w:hAnsi="Palatino"/>
          <w:color w:val="000000"/>
          <w:spacing w:val="0"/>
          <w:kern w:val="16"/>
          <w:sz w:val="19"/>
          <w:lang w:eastAsia="en-US"/>
        </w:rPr>
        <w:t>adopters is summarized in Table 2, and the pattern</w:t>
      </w:r>
      <w:r w:rsidR="001571ED">
        <w:rPr>
          <w:rFonts w:ascii="Palatino" w:eastAsia="Times New Roman" w:hAnsi="Palatino"/>
          <w:color w:val="000000"/>
          <w:spacing w:val="0"/>
          <w:kern w:val="16"/>
          <w:sz w:val="19"/>
          <w:lang w:eastAsia="en-US"/>
        </w:rPr>
        <w:t>s</w:t>
      </w:r>
      <w:r>
        <w:rPr>
          <w:rFonts w:ascii="Palatino" w:eastAsia="Times New Roman" w:hAnsi="Palatino"/>
          <w:color w:val="000000"/>
          <w:spacing w:val="0"/>
          <w:kern w:val="16"/>
          <w:sz w:val="19"/>
          <w:lang w:eastAsia="en-US"/>
        </w:rPr>
        <w:t xml:space="preserve"> of cumulative functionality growth among these package variants </w:t>
      </w:r>
      <w:r w:rsidR="0023618B">
        <w:rPr>
          <w:rFonts w:ascii="Palatino" w:eastAsia="Times New Roman" w:hAnsi="Palatino"/>
          <w:color w:val="000000"/>
          <w:spacing w:val="0"/>
          <w:kern w:val="16"/>
          <w:sz w:val="19"/>
          <w:lang w:eastAsia="en-US"/>
        </w:rPr>
        <w:t xml:space="preserve">at 69 customers (Fortune 500 firms) </w:t>
      </w:r>
      <w:r w:rsidR="001571ED">
        <w:rPr>
          <w:rFonts w:ascii="Palatino" w:eastAsia="Times New Roman" w:hAnsi="Palatino"/>
          <w:color w:val="000000"/>
          <w:spacing w:val="0"/>
          <w:kern w:val="16"/>
          <w:sz w:val="19"/>
          <w:lang w:eastAsia="en-US"/>
        </w:rPr>
        <w:t xml:space="preserve">are </w:t>
      </w:r>
      <w:r>
        <w:rPr>
          <w:rFonts w:ascii="Palatino" w:eastAsia="Times New Roman" w:hAnsi="Palatino"/>
          <w:color w:val="000000"/>
          <w:spacing w:val="0"/>
          <w:kern w:val="16"/>
          <w:sz w:val="19"/>
          <w:lang w:eastAsia="en-US"/>
        </w:rPr>
        <w:t xml:space="preserve">presented in Figure 1. </w:t>
      </w:r>
    </w:p>
    <w:p w:rsidR="00FB1EAC" w:rsidRDefault="00FB1EAC" w:rsidP="00BE334B">
      <w:pPr>
        <w:pStyle w:val="ART"/>
        <w:framePr w:w="4551" w:h="3712" w:hRule="exact" w:wrap="around" w:vAnchor="page" w:hAnchor="page" w:x="901" w:y="5095"/>
        <w:spacing w:before="0" w:after="120"/>
        <w:jc w:val="both"/>
        <w:rPr>
          <w:color w:val="000000"/>
        </w:rPr>
      </w:pPr>
      <w:r>
        <w:rPr>
          <w:noProof/>
          <w:color w:val="000000"/>
        </w:rPr>
        <w:drawing>
          <wp:inline distT="0" distB="0" distL="0" distR="0" wp14:anchorId="3683FE90" wp14:editId="00C9A219">
            <wp:extent cx="2927985" cy="2129790"/>
            <wp:effectExtent l="0" t="0" r="5715"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2927985" cy="2129790"/>
                    </a:xfrm>
                    <a:prstGeom prst="rect">
                      <a:avLst/>
                    </a:prstGeom>
                    <a:noFill/>
                    <a:ln w="9525">
                      <a:noFill/>
                      <a:miter lim="800000"/>
                      <a:headEnd/>
                      <a:tailEnd/>
                    </a:ln>
                  </pic:spPr>
                </pic:pic>
              </a:graphicData>
            </a:graphic>
          </wp:inline>
        </w:drawing>
      </w:r>
    </w:p>
    <w:p w:rsidR="00FB1EAC" w:rsidRDefault="00FB1EAC" w:rsidP="00BE334B">
      <w:pPr>
        <w:pStyle w:val="FIGURECAPTION"/>
        <w:framePr w:w="4551" w:h="3712" w:hRule="exact" w:wrap="around" w:vAnchor="page" w:hAnchor="page" w:x="901" w:y="5095"/>
        <w:spacing w:after="120"/>
        <w:jc w:val="center"/>
        <w:rPr>
          <w:color w:val="000000"/>
        </w:rPr>
      </w:pPr>
      <w:r>
        <w:rPr>
          <w:color w:val="000000"/>
        </w:rPr>
        <w:t>Fig. 1. Functionality Growth of Software Package Variants</w:t>
      </w:r>
    </w:p>
    <w:p w:rsidR="005C4CD7" w:rsidRDefault="005C4CD7" w:rsidP="005C4CD7">
      <w:pPr>
        <w:pStyle w:val="TABLETITLE"/>
        <w:framePr w:w="4461" w:h="3411" w:hRule="exact" w:wrap="around" w:x="6131" w:y="1271"/>
      </w:pPr>
      <w:r>
        <w:t>TABLE 2</w:t>
      </w:r>
      <w:r>
        <w:br/>
        <w:t>Software Package Variants</w:t>
      </w:r>
    </w:p>
    <w:tbl>
      <w:tblPr>
        <w:tblW w:w="4644" w:type="dxa"/>
        <w:tblCellMar>
          <w:left w:w="0" w:type="dxa"/>
          <w:right w:w="0" w:type="dxa"/>
        </w:tblCellMar>
        <w:tblLook w:val="0420" w:firstRow="1" w:lastRow="0" w:firstColumn="0" w:lastColumn="0" w:noHBand="0" w:noVBand="1"/>
      </w:tblPr>
      <w:tblGrid>
        <w:gridCol w:w="1224"/>
        <w:gridCol w:w="1800"/>
        <w:gridCol w:w="1620"/>
      </w:tblGrid>
      <w:tr w:rsidR="005C4CD7" w:rsidRPr="002C71C2" w:rsidTr="0032349A">
        <w:trPr>
          <w:trHeight w:val="561"/>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4CD7" w:rsidRPr="00D12435" w:rsidRDefault="005C4CD7" w:rsidP="00B20D95">
            <w:pPr>
              <w:pStyle w:val="TABLETITLE"/>
              <w:framePr w:w="4461" w:h="3411" w:hRule="exact" w:wrap="around" w:x="6131" w:y="1271"/>
              <w:spacing w:after="0"/>
              <w:rPr>
                <w:b/>
              </w:rPr>
            </w:pPr>
            <w:r w:rsidRPr="00D12435">
              <w:rPr>
                <w:b/>
                <w:bCs/>
              </w:rPr>
              <w:t xml:space="preserve">Base adopter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4CD7" w:rsidRPr="00D12435" w:rsidRDefault="005C4CD7" w:rsidP="005C4CD7">
            <w:pPr>
              <w:pStyle w:val="TABLETITLE"/>
              <w:framePr w:w="4461" w:h="3411" w:hRule="exact" w:wrap="around" w:x="6131" w:y="1271"/>
              <w:spacing w:after="0"/>
              <w:rPr>
                <w:b/>
                <w:bCs/>
              </w:rPr>
            </w:pPr>
            <w:r w:rsidRPr="00D12435">
              <w:rPr>
                <w:b/>
                <w:bCs/>
              </w:rPr>
              <w:t>Early</w:t>
            </w:r>
          </w:p>
          <w:p w:rsidR="005C4CD7" w:rsidRPr="00D12435" w:rsidRDefault="005C4CD7" w:rsidP="005C4CD7">
            <w:pPr>
              <w:pStyle w:val="TABLETITLE"/>
              <w:framePr w:w="4461" w:h="3411" w:hRule="exact" w:wrap="around" w:x="6131" w:y="1271"/>
              <w:spacing w:after="0"/>
              <w:rPr>
                <w:b/>
              </w:rPr>
            </w:pPr>
            <w:r w:rsidRPr="00D12435">
              <w:rPr>
                <w:b/>
                <w:bCs/>
              </w:rPr>
              <w:t>adopter</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4CD7" w:rsidRPr="00D12435" w:rsidRDefault="005C4CD7" w:rsidP="005C4CD7">
            <w:pPr>
              <w:pStyle w:val="TABLETITLE"/>
              <w:framePr w:w="4461" w:h="3411" w:hRule="exact" w:wrap="around" w:x="6131" w:y="1271"/>
              <w:spacing w:after="0"/>
              <w:rPr>
                <w:b/>
                <w:bCs/>
              </w:rPr>
            </w:pPr>
            <w:r w:rsidRPr="00D12435">
              <w:rPr>
                <w:b/>
                <w:bCs/>
              </w:rPr>
              <w:t>Late</w:t>
            </w:r>
          </w:p>
          <w:p w:rsidR="005C4CD7" w:rsidRPr="00D12435" w:rsidRDefault="005C4CD7" w:rsidP="005C4CD7">
            <w:pPr>
              <w:pStyle w:val="TABLETITLE"/>
              <w:framePr w:w="4461" w:h="3411" w:hRule="exact" w:wrap="around" w:x="6131" w:y="1271"/>
              <w:spacing w:after="0"/>
              <w:rPr>
                <w:b/>
              </w:rPr>
            </w:pPr>
            <w:r w:rsidRPr="00D12435">
              <w:rPr>
                <w:b/>
                <w:bCs/>
              </w:rPr>
              <w:t>adopter</w:t>
            </w:r>
          </w:p>
        </w:tc>
      </w:tr>
      <w:tr w:rsidR="005C4CD7" w:rsidRPr="002C71C2" w:rsidTr="0032349A">
        <w:trPr>
          <w:trHeight w:val="1851"/>
        </w:trPr>
        <w:tc>
          <w:tcPr>
            <w:tcW w:w="12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4CD7" w:rsidRPr="0032349A" w:rsidRDefault="005C4CD7" w:rsidP="005C4CD7">
            <w:pPr>
              <w:pStyle w:val="TABLETITLE"/>
              <w:framePr w:w="4461" w:h="3411" w:hRule="exact" w:wrap="around" w:x="6131" w:y="1271"/>
              <w:jc w:val="left"/>
              <w:rPr>
                <w:rFonts w:ascii="Palatino Linotype" w:hAnsi="Palatino Linotype"/>
                <w:smallCaps w:val="0"/>
              </w:rPr>
            </w:pPr>
            <w:r w:rsidRPr="0032349A">
              <w:rPr>
                <w:rFonts w:ascii="Palatino Linotype" w:hAnsi="Palatino Linotype"/>
                <w:smallCaps w:val="0"/>
              </w:rPr>
              <w:t>Customer adopts package as provided by vendor</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4CD7" w:rsidRPr="0032349A" w:rsidRDefault="005C4CD7" w:rsidP="005C4CD7">
            <w:pPr>
              <w:pStyle w:val="TABLETITLE"/>
              <w:framePr w:w="4461" w:h="3411" w:hRule="exact" w:wrap="around" w:x="6131" w:y="1271"/>
              <w:jc w:val="left"/>
              <w:rPr>
                <w:rFonts w:ascii="Palatino Linotype" w:hAnsi="Palatino Linotype"/>
                <w:smallCaps w:val="0"/>
              </w:rPr>
            </w:pPr>
            <w:r w:rsidRPr="0032349A">
              <w:rPr>
                <w:rFonts w:ascii="Palatino Linotype" w:hAnsi="Palatino Linotype"/>
                <w:smallCaps w:val="0"/>
              </w:rPr>
              <w:t>Customer mod</w:t>
            </w:r>
            <w:r w:rsidRPr="0032349A">
              <w:rPr>
                <w:rFonts w:ascii="Palatino Linotype" w:hAnsi="Palatino Linotype"/>
                <w:smallCaps w:val="0"/>
              </w:rPr>
              <w:t>i</w:t>
            </w:r>
            <w:r w:rsidRPr="0032349A">
              <w:rPr>
                <w:rFonts w:ascii="Palatino Linotype" w:hAnsi="Palatino Linotype"/>
                <w:smallCaps w:val="0"/>
              </w:rPr>
              <w:t>fies the software package by alte</w:t>
            </w:r>
            <w:r w:rsidRPr="0032349A">
              <w:rPr>
                <w:rFonts w:ascii="Palatino Linotype" w:hAnsi="Palatino Linotype"/>
                <w:smallCaps w:val="0"/>
              </w:rPr>
              <w:t>r</w:t>
            </w:r>
            <w:r w:rsidRPr="0032349A">
              <w:rPr>
                <w:rFonts w:ascii="Palatino Linotype" w:hAnsi="Palatino Linotype"/>
                <w:smallCaps w:val="0"/>
              </w:rPr>
              <w:t>ing source code (adding new modules and/or altering the fun</w:t>
            </w:r>
            <w:r w:rsidRPr="0032349A">
              <w:rPr>
                <w:rFonts w:ascii="Palatino Linotype" w:hAnsi="Palatino Linotype"/>
                <w:smallCaps w:val="0"/>
              </w:rPr>
              <w:t>c</w:t>
            </w:r>
            <w:r w:rsidRPr="0032349A">
              <w:rPr>
                <w:rFonts w:ascii="Palatino Linotype" w:hAnsi="Palatino Linotype"/>
                <w:smallCaps w:val="0"/>
              </w:rPr>
              <w:t>tionality of exis</w:t>
            </w:r>
            <w:r w:rsidRPr="0032349A">
              <w:rPr>
                <w:rFonts w:ascii="Palatino Linotype" w:hAnsi="Palatino Linotype"/>
                <w:smallCaps w:val="0"/>
              </w:rPr>
              <w:t>t</w:t>
            </w:r>
            <w:r w:rsidRPr="0032349A">
              <w:rPr>
                <w:rFonts w:ascii="Palatino Linotype" w:hAnsi="Palatino Linotype"/>
                <w:smallCaps w:val="0"/>
              </w:rPr>
              <w:t>ing modules)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4CD7" w:rsidRPr="0032349A" w:rsidRDefault="005C4CD7" w:rsidP="005C4CD7">
            <w:pPr>
              <w:pStyle w:val="TABLETITLE"/>
              <w:framePr w:w="4461" w:h="3411" w:hRule="exact" w:wrap="around" w:x="6131" w:y="1271"/>
              <w:jc w:val="left"/>
              <w:rPr>
                <w:rFonts w:ascii="Palatino Linotype" w:hAnsi="Palatino Linotype"/>
                <w:smallCaps w:val="0"/>
              </w:rPr>
            </w:pPr>
            <w:r w:rsidRPr="0032349A">
              <w:rPr>
                <w:rFonts w:ascii="Palatino Linotype" w:hAnsi="Palatino Linotype"/>
                <w:smallCaps w:val="0"/>
              </w:rPr>
              <w:t>Customer s</w:t>
            </w:r>
            <w:r w:rsidRPr="0032349A">
              <w:rPr>
                <w:rFonts w:ascii="Palatino Linotype" w:hAnsi="Palatino Linotype"/>
                <w:smallCaps w:val="0"/>
              </w:rPr>
              <w:t>e</w:t>
            </w:r>
            <w:r w:rsidRPr="0032349A">
              <w:rPr>
                <w:rFonts w:ascii="Palatino Linotype" w:hAnsi="Palatino Linotype"/>
                <w:smallCaps w:val="0"/>
              </w:rPr>
              <w:t>lects a sub-set of modules from the ve</w:t>
            </w:r>
            <w:r w:rsidRPr="0032349A">
              <w:rPr>
                <w:rFonts w:ascii="Palatino Linotype" w:hAnsi="Palatino Linotype"/>
                <w:smallCaps w:val="0"/>
              </w:rPr>
              <w:t>n</w:t>
            </w:r>
            <w:r w:rsidRPr="0032349A">
              <w:rPr>
                <w:rFonts w:ascii="Palatino Linotype" w:hAnsi="Palatino Linotype"/>
                <w:smallCaps w:val="0"/>
              </w:rPr>
              <w:t>dor’s package and impl</w:t>
            </w:r>
            <w:r w:rsidRPr="0032349A">
              <w:rPr>
                <w:rFonts w:ascii="Palatino Linotype" w:hAnsi="Palatino Linotype"/>
                <w:smallCaps w:val="0"/>
              </w:rPr>
              <w:t>e</w:t>
            </w:r>
            <w:r w:rsidRPr="0032349A">
              <w:rPr>
                <w:rFonts w:ascii="Palatino Linotype" w:hAnsi="Palatino Linotype"/>
                <w:smallCaps w:val="0"/>
              </w:rPr>
              <w:t xml:space="preserve">ments them without any modifications </w:t>
            </w:r>
          </w:p>
        </w:tc>
      </w:tr>
    </w:tbl>
    <w:p w:rsidR="005C4CD7" w:rsidRDefault="005C4CD7" w:rsidP="005C4CD7">
      <w:pPr>
        <w:pStyle w:val="TABLETITLE"/>
        <w:framePr w:w="4461" w:h="3411" w:hRule="exact" w:wrap="around" w:x="6131" w:y="1271"/>
      </w:pPr>
    </w:p>
    <w:p w:rsidR="005C4CD7" w:rsidRDefault="005C4CD7" w:rsidP="005C4CD7">
      <w:pPr>
        <w:pStyle w:val="FIGURECAPTION"/>
        <w:framePr w:w="4461" w:h="3411" w:hRule="exact" w:wrap="around" w:vAnchor="page" w:hAnchor="page" w:x="6131" w:y="1271"/>
        <w:jc w:val="center"/>
        <w:rPr>
          <w:color w:val="000000"/>
        </w:rPr>
      </w:pPr>
    </w:p>
    <w:p w:rsidR="00D85956" w:rsidRDefault="001E1B3C" w:rsidP="00670BD1">
      <w:pPr>
        <w:pStyle w:val="ART"/>
        <w:framePr w:w="4821" w:h="3693" w:hRule="exact" w:wrap="around" w:vAnchor="page" w:hAnchor="page" w:x="5863" w:y="11328"/>
        <w:spacing w:before="0" w:after="60"/>
        <w:rPr>
          <w:color w:val="000000"/>
        </w:rPr>
      </w:pPr>
      <w:r>
        <w:rPr>
          <w:noProof/>
          <w:color w:val="000000"/>
        </w:rPr>
        <w:drawing>
          <wp:inline distT="0" distB="0" distL="0" distR="0" wp14:anchorId="0ACFA592" wp14:editId="5B0F8B48">
            <wp:extent cx="2775857" cy="2016340"/>
            <wp:effectExtent l="0" t="0" r="571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6381" cy="2016721"/>
                    </a:xfrm>
                    <a:prstGeom prst="rect">
                      <a:avLst/>
                    </a:prstGeom>
                    <a:noFill/>
                  </pic:spPr>
                </pic:pic>
              </a:graphicData>
            </a:graphic>
          </wp:inline>
        </w:drawing>
      </w:r>
    </w:p>
    <w:p w:rsidR="00D85956" w:rsidRDefault="00D85956" w:rsidP="00670BD1">
      <w:pPr>
        <w:pStyle w:val="FIGURECAPTION"/>
        <w:framePr w:w="4821" w:h="3693" w:hRule="exact" w:wrap="around" w:vAnchor="page" w:hAnchor="page" w:x="5863" w:y="11328"/>
        <w:jc w:val="center"/>
        <w:rPr>
          <w:color w:val="000000"/>
        </w:rPr>
      </w:pPr>
      <w:r>
        <w:rPr>
          <w:color w:val="000000"/>
        </w:rPr>
        <w:t>Fig. 2. Base Package Growth</w:t>
      </w:r>
    </w:p>
    <w:p w:rsidR="00231370" w:rsidRPr="00D81845" w:rsidRDefault="0023618B" w:rsidP="0023618B">
      <w:pPr>
        <w:pStyle w:val="BodyText"/>
        <w:ind w:firstLine="240"/>
        <w:rPr>
          <w:rFonts w:ascii="Palatino" w:eastAsia="Times New Roman" w:hAnsi="Palatino"/>
          <w:color w:val="000000"/>
          <w:spacing w:val="0"/>
          <w:kern w:val="16"/>
          <w:sz w:val="19"/>
          <w:lang w:eastAsia="en-US"/>
        </w:rPr>
      </w:pPr>
      <w:r>
        <w:rPr>
          <w:rFonts w:ascii="Palatino" w:eastAsia="Times New Roman" w:hAnsi="Palatino"/>
          <w:color w:val="000000"/>
          <w:spacing w:val="0"/>
          <w:kern w:val="16"/>
          <w:sz w:val="19"/>
          <w:lang w:eastAsia="en-US"/>
        </w:rPr>
        <w:t>Figure 1 depicts how the vendor and its customers added business functionality o</w:t>
      </w:r>
      <w:r w:rsidRPr="00D81845">
        <w:rPr>
          <w:rFonts w:ascii="Palatino" w:eastAsia="Times New Roman" w:hAnsi="Palatino"/>
          <w:color w:val="000000"/>
          <w:spacing w:val="0"/>
          <w:kern w:val="16"/>
          <w:sz w:val="19"/>
          <w:lang w:eastAsia="en-US"/>
        </w:rPr>
        <w:t xml:space="preserve">ver the 120 month life of the package. The vendor firm and its customers measured business functionality in </w:t>
      </w:r>
      <w:r w:rsidR="00231370" w:rsidRPr="00D81845">
        <w:rPr>
          <w:rFonts w:ascii="Palatino" w:eastAsia="Times New Roman" w:hAnsi="Palatino"/>
          <w:color w:val="000000"/>
          <w:spacing w:val="0"/>
          <w:kern w:val="16"/>
          <w:sz w:val="19"/>
          <w:lang w:eastAsia="en-US"/>
        </w:rPr>
        <w:t xml:space="preserve">units </w:t>
      </w:r>
      <w:r w:rsidR="00350E60">
        <w:rPr>
          <w:rFonts w:ascii="Palatino" w:eastAsia="Times New Roman" w:hAnsi="Palatino"/>
          <w:color w:val="000000"/>
          <w:spacing w:val="0"/>
          <w:kern w:val="16"/>
          <w:sz w:val="19"/>
          <w:lang w:eastAsia="en-US"/>
        </w:rPr>
        <w:t xml:space="preserve">they </w:t>
      </w:r>
      <w:r w:rsidR="00231370" w:rsidRPr="00D81845">
        <w:rPr>
          <w:rFonts w:ascii="Palatino" w:eastAsia="Times New Roman" w:hAnsi="Palatino"/>
          <w:color w:val="000000"/>
          <w:spacing w:val="0"/>
          <w:kern w:val="16"/>
          <w:sz w:val="19"/>
          <w:lang w:eastAsia="en-US"/>
        </w:rPr>
        <w:t>termed “transaction</w:t>
      </w:r>
      <w:r w:rsidR="00B94882">
        <w:rPr>
          <w:rFonts w:ascii="Palatino" w:eastAsia="Times New Roman" w:hAnsi="Palatino"/>
          <w:color w:val="000000"/>
          <w:spacing w:val="0"/>
          <w:kern w:val="16"/>
          <w:sz w:val="19"/>
          <w:lang w:eastAsia="en-US"/>
        </w:rPr>
        <w:t>s</w:t>
      </w:r>
      <w:r w:rsidRPr="00D81845">
        <w:rPr>
          <w:rFonts w:ascii="Palatino" w:eastAsia="Times New Roman" w:hAnsi="Palatino"/>
          <w:color w:val="000000"/>
          <w:spacing w:val="0"/>
          <w:kern w:val="16"/>
          <w:sz w:val="19"/>
          <w:lang w:eastAsia="en-US"/>
        </w:rPr>
        <w:t>.</w:t>
      </w:r>
      <w:r w:rsidR="00231370" w:rsidRPr="00D81845">
        <w:rPr>
          <w:rFonts w:ascii="Palatino" w:eastAsia="Times New Roman" w:hAnsi="Palatino"/>
          <w:color w:val="000000"/>
          <w:spacing w:val="0"/>
          <w:kern w:val="16"/>
          <w:sz w:val="19"/>
          <w:lang w:eastAsia="en-US"/>
        </w:rPr>
        <w:t>”</w:t>
      </w:r>
      <w:r w:rsidRPr="00D81845">
        <w:rPr>
          <w:rFonts w:ascii="Palatino" w:eastAsia="Times New Roman" w:hAnsi="Palatino"/>
          <w:color w:val="000000"/>
          <w:spacing w:val="0"/>
          <w:kern w:val="16"/>
          <w:sz w:val="19"/>
          <w:lang w:eastAsia="en-US"/>
        </w:rPr>
        <w:t xml:space="preserve"> A</w:t>
      </w:r>
      <w:r w:rsidR="00231370" w:rsidRPr="00D81845">
        <w:rPr>
          <w:rFonts w:ascii="Palatino" w:eastAsia="Times New Roman" w:hAnsi="Palatino"/>
          <w:color w:val="000000"/>
          <w:spacing w:val="0"/>
          <w:kern w:val="16"/>
          <w:sz w:val="19"/>
          <w:lang w:eastAsia="en-US"/>
        </w:rPr>
        <w:t xml:space="preserve"> </w:t>
      </w:r>
      <w:r w:rsidR="00231370" w:rsidRPr="00BE334B">
        <w:rPr>
          <w:rFonts w:ascii="Palatino" w:eastAsia="Times New Roman" w:hAnsi="Palatino"/>
          <w:i/>
          <w:color w:val="000000"/>
          <w:spacing w:val="0"/>
          <w:kern w:val="16"/>
          <w:sz w:val="19"/>
          <w:lang w:eastAsia="en-US"/>
        </w:rPr>
        <w:t>transaction</w:t>
      </w:r>
      <w:r w:rsidR="00B94882">
        <w:rPr>
          <w:rFonts w:ascii="Palatino" w:eastAsia="Times New Roman" w:hAnsi="Palatino"/>
          <w:color w:val="000000"/>
          <w:spacing w:val="0"/>
          <w:kern w:val="16"/>
          <w:sz w:val="19"/>
          <w:lang w:eastAsia="en-US"/>
        </w:rPr>
        <w:t xml:space="preserve"> in this context</w:t>
      </w:r>
      <w:r w:rsidR="00231370" w:rsidRPr="00D81845">
        <w:rPr>
          <w:rFonts w:ascii="Palatino" w:eastAsia="Times New Roman" w:hAnsi="Palatino"/>
          <w:color w:val="000000"/>
          <w:spacing w:val="0"/>
          <w:kern w:val="16"/>
          <w:sz w:val="19"/>
          <w:lang w:eastAsia="en-US"/>
        </w:rPr>
        <w:t xml:space="preserve"> refers to the execution of program modules that accomplish specific business functionality. For example, “create a sales order”, “reconcile lead accounts”, and “launch a promotions campaign” are some commonly-used transactions in the software package. Similar in spirit to </w:t>
      </w:r>
      <w:r w:rsidR="00350E60">
        <w:rPr>
          <w:rFonts w:ascii="Palatino" w:eastAsia="Times New Roman" w:hAnsi="Palatino"/>
          <w:color w:val="000000"/>
          <w:spacing w:val="0"/>
          <w:kern w:val="16"/>
          <w:sz w:val="19"/>
          <w:lang w:eastAsia="en-US"/>
        </w:rPr>
        <w:t>F</w:t>
      </w:r>
      <w:r w:rsidR="00350E60" w:rsidRPr="00D81845">
        <w:rPr>
          <w:rFonts w:ascii="Palatino" w:eastAsia="Times New Roman" w:hAnsi="Palatino"/>
          <w:color w:val="000000"/>
          <w:spacing w:val="0"/>
          <w:kern w:val="16"/>
          <w:sz w:val="19"/>
          <w:lang w:eastAsia="en-US"/>
        </w:rPr>
        <w:t xml:space="preserve">unction </w:t>
      </w:r>
      <w:r w:rsidR="00350E60">
        <w:rPr>
          <w:rFonts w:ascii="Palatino" w:eastAsia="Times New Roman" w:hAnsi="Palatino"/>
          <w:color w:val="000000"/>
          <w:spacing w:val="0"/>
          <w:kern w:val="16"/>
          <w:sz w:val="19"/>
          <w:lang w:eastAsia="en-US"/>
        </w:rPr>
        <w:t>P</w:t>
      </w:r>
      <w:r w:rsidR="00350E60" w:rsidRPr="00D81845">
        <w:rPr>
          <w:rFonts w:ascii="Palatino" w:eastAsia="Times New Roman" w:hAnsi="Palatino"/>
          <w:color w:val="000000"/>
          <w:spacing w:val="0"/>
          <w:kern w:val="16"/>
          <w:sz w:val="19"/>
          <w:lang w:eastAsia="en-US"/>
        </w:rPr>
        <w:t>oints</w:t>
      </w:r>
      <w:r w:rsidR="00231370" w:rsidRPr="00D81845">
        <w:rPr>
          <w:rFonts w:ascii="Palatino" w:eastAsia="Times New Roman" w:hAnsi="Palatino"/>
          <w:color w:val="000000"/>
          <w:spacing w:val="0"/>
          <w:kern w:val="16"/>
          <w:sz w:val="19"/>
          <w:lang w:eastAsia="en-US"/>
        </w:rPr>
        <w:t xml:space="preserve">, </w:t>
      </w:r>
      <w:r w:rsidR="00350E60">
        <w:rPr>
          <w:rFonts w:ascii="Palatino" w:eastAsia="Times New Roman" w:hAnsi="Palatino"/>
          <w:color w:val="000000"/>
          <w:spacing w:val="0"/>
          <w:kern w:val="16"/>
          <w:sz w:val="19"/>
          <w:lang w:eastAsia="en-US"/>
        </w:rPr>
        <w:t xml:space="preserve">the </w:t>
      </w:r>
      <w:r w:rsidR="00231370" w:rsidRPr="00D81845">
        <w:rPr>
          <w:rFonts w:ascii="Palatino" w:eastAsia="Times New Roman" w:hAnsi="Palatino"/>
          <w:color w:val="000000"/>
          <w:spacing w:val="0"/>
          <w:kern w:val="16"/>
          <w:sz w:val="19"/>
          <w:lang w:eastAsia="en-US"/>
        </w:rPr>
        <w:t xml:space="preserve">transactions </w:t>
      </w:r>
      <w:r w:rsidR="00350E60">
        <w:rPr>
          <w:rFonts w:ascii="Palatino" w:eastAsia="Times New Roman" w:hAnsi="Palatino"/>
          <w:color w:val="000000"/>
          <w:spacing w:val="0"/>
          <w:kern w:val="16"/>
          <w:sz w:val="19"/>
          <w:lang w:eastAsia="en-US"/>
        </w:rPr>
        <w:t xml:space="preserve">metric </w:t>
      </w:r>
      <w:r w:rsidR="00231370" w:rsidRPr="00D81845">
        <w:rPr>
          <w:rFonts w:ascii="Palatino" w:eastAsia="Times New Roman" w:hAnsi="Palatino"/>
          <w:color w:val="000000"/>
          <w:spacing w:val="0"/>
          <w:kern w:val="16"/>
          <w:sz w:val="19"/>
          <w:lang w:eastAsia="en-US"/>
        </w:rPr>
        <w:t>capture</w:t>
      </w:r>
      <w:r w:rsidR="00350E60">
        <w:rPr>
          <w:rFonts w:ascii="Palatino" w:eastAsia="Times New Roman" w:hAnsi="Palatino"/>
          <w:color w:val="000000"/>
          <w:spacing w:val="0"/>
          <w:kern w:val="16"/>
          <w:sz w:val="19"/>
          <w:lang w:eastAsia="en-US"/>
        </w:rPr>
        <w:t>s</w:t>
      </w:r>
      <w:r w:rsidR="00231370" w:rsidRPr="00D81845">
        <w:rPr>
          <w:rFonts w:ascii="Palatino" w:eastAsia="Times New Roman" w:hAnsi="Palatino"/>
          <w:color w:val="000000"/>
          <w:spacing w:val="0"/>
          <w:kern w:val="16"/>
          <w:sz w:val="19"/>
          <w:lang w:eastAsia="en-US"/>
        </w:rPr>
        <w:t xml:space="preserve"> the customer-focused functionality offered by the software package </w:t>
      </w:r>
      <w:r w:rsidR="00231370" w:rsidRPr="00D81845">
        <w:rPr>
          <w:rFonts w:ascii="Palatino" w:eastAsia="Times New Roman" w:hAnsi="Palatino"/>
          <w:color w:val="000000"/>
          <w:spacing w:val="0"/>
          <w:kern w:val="16"/>
          <w:sz w:val="19"/>
          <w:lang w:eastAsia="en-US"/>
        </w:rPr>
        <w:fldChar w:fldCharType="begin"/>
      </w:r>
      <w:r w:rsidR="00947911">
        <w:rPr>
          <w:rFonts w:ascii="Palatino" w:eastAsia="Times New Roman" w:hAnsi="Palatino"/>
          <w:color w:val="000000"/>
          <w:spacing w:val="0"/>
          <w:kern w:val="16"/>
          <w:sz w:val="19"/>
          <w:lang w:eastAsia="en-US"/>
        </w:rPr>
        <w:instrText xml:space="preserve"> ADDIN EN.CITE &lt;EndNote&gt;&lt;Cite&gt;&lt;Author&gt;Kemerer&lt;/Author&gt;&lt;Year&gt;1992&lt;/Year&gt;&lt;RecNum&gt;112&lt;/RecNum&gt;&lt;DisplayText&gt;[41]&lt;/DisplayText&gt;&lt;record&gt;&lt;rec-number&gt;112&lt;/rec-number&gt;&lt;foreign-keys&gt;&lt;key app="EN" db-id="fd9rsvxristatoe9df6x50stsafdwre9tevd"&gt;112&lt;/key&gt;&lt;/foreign-keys&gt;&lt;ref-type name="Journal Article"&gt;17&lt;/ref-type&gt;&lt;contributors&gt;&lt;authors&gt;&lt;author&gt;Chris F. Kemerer&lt;/author&gt;&lt;author&gt;B. Porter&lt;/author&gt;&lt;/authors&gt;&lt;/contributors&gt;&lt;titles&gt;&lt;title&gt;Improving the Reliability of Function Point Measurement: An Empirical Study&lt;/title&gt;&lt;secondary-title&gt;IEEE Transactions on Software Engineering&lt;/secondary-title&gt;&lt;/titles&gt;&lt;periodical&gt;&lt;full-title&gt;IEEE Transactions on Software Engineering&lt;/full-title&gt;&lt;/periodical&gt;&lt;pages&gt;1011-1024&lt;/pages&gt;&lt;volume&gt;18&lt;/volume&gt;&lt;number&gt;10&lt;/number&gt;&lt;dates&gt;&lt;year&gt;1992&lt;/year&gt;&lt;/dates&gt;&lt;urls&gt;&lt;/urls&gt;&lt;/record&gt;&lt;/Cite&gt;&lt;/EndNote&gt;</w:instrText>
      </w:r>
      <w:r w:rsidR="00231370" w:rsidRPr="00D81845">
        <w:rPr>
          <w:rFonts w:ascii="Palatino" w:eastAsia="Times New Roman" w:hAnsi="Palatino"/>
          <w:color w:val="000000"/>
          <w:spacing w:val="0"/>
          <w:kern w:val="16"/>
          <w:sz w:val="19"/>
          <w:lang w:eastAsia="en-US"/>
        </w:rPr>
        <w:fldChar w:fldCharType="separate"/>
      </w:r>
      <w:r w:rsidR="00947911">
        <w:rPr>
          <w:rFonts w:ascii="Palatino" w:eastAsia="Times New Roman" w:hAnsi="Palatino"/>
          <w:noProof/>
          <w:color w:val="000000"/>
          <w:spacing w:val="0"/>
          <w:kern w:val="16"/>
          <w:sz w:val="19"/>
          <w:lang w:eastAsia="en-US"/>
        </w:rPr>
        <w:t>[</w:t>
      </w:r>
      <w:hyperlink w:anchor="_ENREF_41" w:tooltip="Kemerer, 1992 #112" w:history="1">
        <w:r w:rsidR="0089674A">
          <w:rPr>
            <w:rFonts w:ascii="Palatino" w:eastAsia="Times New Roman" w:hAnsi="Palatino"/>
            <w:noProof/>
            <w:color w:val="000000"/>
            <w:spacing w:val="0"/>
            <w:kern w:val="16"/>
            <w:sz w:val="19"/>
            <w:lang w:eastAsia="en-US"/>
          </w:rPr>
          <w:t>41</w:t>
        </w:r>
      </w:hyperlink>
      <w:r w:rsidR="00947911">
        <w:rPr>
          <w:rFonts w:ascii="Palatino" w:eastAsia="Times New Roman" w:hAnsi="Palatino"/>
          <w:noProof/>
          <w:color w:val="000000"/>
          <w:spacing w:val="0"/>
          <w:kern w:val="16"/>
          <w:sz w:val="19"/>
          <w:lang w:eastAsia="en-US"/>
        </w:rPr>
        <w:t>]</w:t>
      </w:r>
      <w:r w:rsidR="00231370" w:rsidRPr="00D81845">
        <w:rPr>
          <w:rFonts w:ascii="Palatino" w:eastAsia="Times New Roman" w:hAnsi="Palatino"/>
          <w:color w:val="000000"/>
          <w:spacing w:val="0"/>
          <w:kern w:val="16"/>
          <w:sz w:val="19"/>
          <w:lang w:eastAsia="en-US"/>
        </w:rPr>
        <w:fldChar w:fldCharType="end"/>
      </w:r>
      <w:r w:rsidR="00231370" w:rsidRPr="00D81845">
        <w:rPr>
          <w:rFonts w:ascii="Palatino" w:eastAsia="Times New Roman" w:hAnsi="Palatino"/>
          <w:color w:val="000000"/>
          <w:spacing w:val="0"/>
          <w:kern w:val="16"/>
          <w:sz w:val="19"/>
          <w:lang w:eastAsia="en-US"/>
        </w:rPr>
        <w:t xml:space="preserve">. Also, it maps well to metrics in established software process models, such as development velocity, which is the rate at which features or customer requirements are implemented in a product </w:t>
      </w:r>
      <w:r w:rsidR="00231370" w:rsidRPr="00D81845">
        <w:rPr>
          <w:rFonts w:ascii="Palatino" w:eastAsia="Times New Roman" w:hAnsi="Palatino"/>
          <w:color w:val="000000"/>
          <w:spacing w:val="0"/>
          <w:kern w:val="16"/>
          <w:sz w:val="19"/>
          <w:lang w:eastAsia="en-US"/>
        </w:rPr>
        <w:fldChar w:fldCharType="begin"/>
      </w:r>
      <w:r w:rsidR="00947911">
        <w:rPr>
          <w:rFonts w:ascii="Palatino" w:eastAsia="Times New Roman" w:hAnsi="Palatino"/>
          <w:color w:val="000000"/>
          <w:spacing w:val="0"/>
          <w:kern w:val="16"/>
          <w:sz w:val="19"/>
          <w:lang w:eastAsia="en-US"/>
        </w:rPr>
        <w:instrText xml:space="preserve"> ADDIN EN.CITE &lt;EndNote&gt;&lt;Cite&gt;&lt;Author&gt;Olsen&lt;/Author&gt;&lt;RecNum&gt;117&lt;/RecNum&gt;&lt;DisplayText&gt;[42, 43]&lt;/DisplayText&gt;&lt;record&gt;&lt;rec-number&gt;117&lt;/rec-number&gt;&lt;foreign-keys&gt;&lt;key app="EN" db-id="fd9rsvxristatoe9df6x50stsafdwre9tevd"&gt;117&lt;/key&gt;&lt;/foreign-keys&gt;&lt;ref-type name="Journal Article"&gt;17&lt;/ref-type&gt;&lt;contributors&gt;&lt;authors&gt;&lt;author&gt;Neil C. Olsen&lt;/author&gt;&lt;/authors&gt;&lt;/contributors&gt;&lt;titles&gt;&lt;title&gt;Survival of the Fastest: Improving Service Velocity&lt;/title&gt;&lt;secondary-title&gt;IEEE Software&lt;/secondary-title&gt;&lt;/titles&gt;&lt;periodical&gt;&lt;full-title&gt;IEEE Software&lt;/full-title&gt;&lt;/periodical&gt;&lt;pages&gt;28-38&lt;/pages&gt;&lt;volume&gt;12&lt;/volume&gt;&lt;number&gt;5&lt;/number&gt;&lt;dates&gt;&lt;/dates&gt;&lt;urls&gt;&lt;/urls&gt;&lt;/record&gt;&lt;/Cite&gt;&lt;Cite&gt;&lt;Author&gt;Lindvall&lt;/Author&gt;&lt;Year&gt;2004&lt;/Year&gt;&lt;RecNum&gt;118&lt;/RecNum&gt;&lt;record&gt;&lt;rec-number&gt;118&lt;/rec-number&gt;&lt;foreign-keys&gt;&lt;key app="EN" db-id="fd9rsvxristatoe9df6x50stsafdwre9tevd"&gt;118&lt;/key&gt;&lt;/foreign-keys&gt;&lt;ref-type name="Journal Article"&gt;17&lt;/ref-type&gt;&lt;contributors&gt;&lt;authors&gt;&lt;author&gt;Mikael Lindvall&lt;/author&gt;&lt;author&gt;Dirk Muthig&lt;/author&gt;&lt;author&gt;Aldo Dagnino&lt;/author&gt;&lt;author&gt;Christina Wallin&lt;/author&gt;&lt;author&gt;Michael Stupperich&lt;/author&gt;&lt;author&gt;David Kiefer&lt;/author&gt;&lt;author&gt;John May&lt;/author&gt;&lt;author&gt;Tuomo Kähkönen&lt;/author&gt;&lt;/authors&gt;&lt;/contributors&gt;&lt;titles&gt;&lt;title&gt;Agile Software Development in Large Organizations&lt;/title&gt;&lt;secondary-title&gt;IEEE Software&lt;/secondary-title&gt;&lt;/titles&gt;&lt;periodical&gt;&lt;full-title&gt;IEEE Software&lt;/full-title&gt;&lt;/periodical&gt;&lt;pages&gt;26-34&lt;/pages&gt;&lt;volume&gt;37&lt;/volume&gt;&lt;number&gt;12&lt;/number&gt;&lt;dates&gt;&lt;year&gt;2004&lt;/year&gt;&lt;/dates&gt;&lt;urls&gt;&lt;/urls&gt;&lt;/record&gt;&lt;/Cite&gt;&lt;/EndNote&gt;</w:instrText>
      </w:r>
      <w:r w:rsidR="00231370" w:rsidRPr="00D81845">
        <w:rPr>
          <w:rFonts w:ascii="Palatino" w:eastAsia="Times New Roman" w:hAnsi="Palatino"/>
          <w:color w:val="000000"/>
          <w:spacing w:val="0"/>
          <w:kern w:val="16"/>
          <w:sz w:val="19"/>
          <w:lang w:eastAsia="en-US"/>
        </w:rPr>
        <w:fldChar w:fldCharType="separate"/>
      </w:r>
      <w:r w:rsidR="00947911">
        <w:rPr>
          <w:rFonts w:ascii="Palatino" w:eastAsia="Times New Roman" w:hAnsi="Palatino"/>
          <w:noProof/>
          <w:color w:val="000000"/>
          <w:spacing w:val="0"/>
          <w:kern w:val="16"/>
          <w:sz w:val="19"/>
          <w:lang w:eastAsia="en-US"/>
        </w:rPr>
        <w:t>[</w:t>
      </w:r>
      <w:hyperlink w:anchor="_ENREF_42" w:tooltip="Olsen,  #117" w:history="1">
        <w:r w:rsidR="0089674A">
          <w:rPr>
            <w:rFonts w:ascii="Palatino" w:eastAsia="Times New Roman" w:hAnsi="Palatino"/>
            <w:noProof/>
            <w:color w:val="000000"/>
            <w:spacing w:val="0"/>
            <w:kern w:val="16"/>
            <w:sz w:val="19"/>
            <w:lang w:eastAsia="en-US"/>
          </w:rPr>
          <w:t>42</w:t>
        </w:r>
      </w:hyperlink>
      <w:r w:rsidR="00947911">
        <w:rPr>
          <w:rFonts w:ascii="Palatino" w:eastAsia="Times New Roman" w:hAnsi="Palatino"/>
          <w:noProof/>
          <w:color w:val="000000"/>
          <w:spacing w:val="0"/>
          <w:kern w:val="16"/>
          <w:sz w:val="19"/>
          <w:lang w:eastAsia="en-US"/>
        </w:rPr>
        <w:t xml:space="preserve">, </w:t>
      </w:r>
      <w:hyperlink w:anchor="_ENREF_43" w:tooltip="Lindvall, 2004 #118" w:history="1">
        <w:r w:rsidR="0089674A">
          <w:rPr>
            <w:rFonts w:ascii="Palatino" w:eastAsia="Times New Roman" w:hAnsi="Palatino"/>
            <w:noProof/>
            <w:color w:val="000000"/>
            <w:spacing w:val="0"/>
            <w:kern w:val="16"/>
            <w:sz w:val="19"/>
            <w:lang w:eastAsia="en-US"/>
          </w:rPr>
          <w:t>43</w:t>
        </w:r>
      </w:hyperlink>
      <w:r w:rsidR="00947911">
        <w:rPr>
          <w:rFonts w:ascii="Palatino" w:eastAsia="Times New Roman" w:hAnsi="Palatino"/>
          <w:noProof/>
          <w:color w:val="000000"/>
          <w:spacing w:val="0"/>
          <w:kern w:val="16"/>
          <w:sz w:val="19"/>
          <w:lang w:eastAsia="en-US"/>
        </w:rPr>
        <w:t>]</w:t>
      </w:r>
      <w:r w:rsidR="00231370" w:rsidRPr="00D81845">
        <w:rPr>
          <w:rFonts w:ascii="Palatino" w:eastAsia="Times New Roman" w:hAnsi="Palatino"/>
          <w:color w:val="000000"/>
          <w:spacing w:val="0"/>
          <w:kern w:val="16"/>
          <w:sz w:val="19"/>
          <w:lang w:eastAsia="en-US"/>
        </w:rPr>
        <w:fldChar w:fldCharType="end"/>
      </w:r>
      <w:r w:rsidR="00231370" w:rsidRPr="00D81845">
        <w:rPr>
          <w:rFonts w:ascii="Palatino" w:eastAsia="Times New Roman" w:hAnsi="Palatino"/>
          <w:color w:val="000000"/>
          <w:spacing w:val="0"/>
          <w:kern w:val="16"/>
          <w:sz w:val="19"/>
          <w:lang w:eastAsia="en-US"/>
        </w:rPr>
        <w:t>. In addition, it avoids the potential for error in measuring complex and diverse internal interfaces between the various program modules (often coded in multiple programing languages) and databases</w:t>
      </w:r>
      <w:r w:rsidR="00E123F5">
        <w:rPr>
          <w:rFonts w:ascii="Palatino" w:eastAsia="Times New Roman" w:hAnsi="Palatino"/>
          <w:color w:val="000000"/>
          <w:spacing w:val="0"/>
          <w:kern w:val="16"/>
          <w:sz w:val="19"/>
          <w:lang w:eastAsia="en-US"/>
        </w:rPr>
        <w:t>, and instead provides a consistent, vendor-created metric</w:t>
      </w:r>
      <w:r w:rsidR="00231370" w:rsidRPr="00D81845">
        <w:rPr>
          <w:rFonts w:ascii="Palatino" w:eastAsia="Times New Roman" w:hAnsi="Palatino"/>
          <w:color w:val="000000"/>
          <w:spacing w:val="0"/>
          <w:kern w:val="16"/>
          <w:sz w:val="19"/>
          <w:lang w:eastAsia="en-US"/>
        </w:rPr>
        <w:t xml:space="preserve">. We utilized the cumulative number of transactions available in the package to </w:t>
      </w:r>
      <w:r w:rsidR="00CC1834" w:rsidRPr="00D81845">
        <w:rPr>
          <w:rFonts w:ascii="Palatino" w:eastAsia="Times New Roman" w:hAnsi="Palatino"/>
          <w:color w:val="000000"/>
          <w:spacing w:val="0"/>
          <w:kern w:val="16"/>
          <w:sz w:val="19"/>
          <w:lang w:eastAsia="en-US"/>
        </w:rPr>
        <w:t>depict</w:t>
      </w:r>
      <w:r w:rsidR="00231370" w:rsidRPr="00D81845">
        <w:rPr>
          <w:rFonts w:ascii="Palatino" w:eastAsia="Times New Roman" w:hAnsi="Palatino"/>
          <w:color w:val="000000"/>
          <w:spacing w:val="0"/>
          <w:kern w:val="16"/>
          <w:sz w:val="19"/>
          <w:lang w:eastAsia="en-US"/>
        </w:rPr>
        <w:t xml:space="preserve"> its growth. </w:t>
      </w:r>
    </w:p>
    <w:p w:rsidR="0019715E" w:rsidRDefault="00D81845" w:rsidP="0023618B">
      <w:pPr>
        <w:pStyle w:val="BodyText"/>
        <w:ind w:firstLine="240"/>
        <w:rPr>
          <w:rFonts w:ascii="Palatino" w:eastAsia="Times New Roman" w:hAnsi="Palatino"/>
          <w:color w:val="000000"/>
          <w:spacing w:val="0"/>
          <w:kern w:val="16"/>
          <w:sz w:val="19"/>
          <w:lang w:eastAsia="en-US"/>
        </w:rPr>
      </w:pPr>
      <w:r w:rsidRPr="00D81845">
        <w:rPr>
          <w:rFonts w:ascii="Palatino" w:eastAsia="Times New Roman" w:hAnsi="Palatino"/>
          <w:color w:val="000000"/>
          <w:spacing w:val="0"/>
          <w:kern w:val="16"/>
          <w:sz w:val="19"/>
          <w:lang w:eastAsia="en-US"/>
        </w:rPr>
        <w:t xml:space="preserve">As can been seen from </w:t>
      </w:r>
      <w:r>
        <w:rPr>
          <w:rFonts w:ascii="Palatino" w:eastAsia="Times New Roman" w:hAnsi="Palatino"/>
          <w:color w:val="000000"/>
          <w:spacing w:val="0"/>
          <w:kern w:val="16"/>
          <w:sz w:val="19"/>
          <w:lang w:eastAsia="en-US"/>
        </w:rPr>
        <w:t>Figure 1 the growth of the vendor supplied package (base version</w:t>
      </w:r>
      <w:r w:rsidR="00E123F5">
        <w:rPr>
          <w:rFonts w:ascii="Palatino" w:eastAsia="Times New Roman" w:hAnsi="Palatino"/>
          <w:color w:val="000000"/>
          <w:spacing w:val="0"/>
          <w:kern w:val="16"/>
          <w:sz w:val="19"/>
          <w:lang w:eastAsia="en-US"/>
        </w:rPr>
        <w:t>, the dark black line</w:t>
      </w:r>
      <w:r>
        <w:rPr>
          <w:rFonts w:ascii="Palatino" w:eastAsia="Times New Roman" w:hAnsi="Palatino"/>
          <w:color w:val="000000"/>
          <w:spacing w:val="0"/>
          <w:kern w:val="16"/>
          <w:sz w:val="19"/>
          <w:lang w:eastAsia="en-US"/>
        </w:rPr>
        <w:t>) follows an S-shaped pattern. The vendor appears to follow a feature release strategy</w:t>
      </w:r>
      <w:r w:rsidRPr="00D81845">
        <w:rPr>
          <w:rFonts w:ascii="Palatino" w:eastAsia="Times New Roman" w:hAnsi="Palatino"/>
          <w:color w:val="000000"/>
          <w:spacing w:val="0"/>
          <w:kern w:val="16"/>
          <w:sz w:val="19"/>
          <w:lang w:eastAsia="en-US"/>
        </w:rPr>
        <w:t xml:space="preserve"> </w:t>
      </w:r>
      <w:r>
        <w:rPr>
          <w:rFonts w:ascii="Palatino" w:eastAsia="Times New Roman" w:hAnsi="Palatino"/>
          <w:color w:val="000000"/>
          <w:spacing w:val="0"/>
          <w:kern w:val="16"/>
          <w:sz w:val="19"/>
          <w:lang w:eastAsia="en-US"/>
        </w:rPr>
        <w:t xml:space="preserve">that is in line with an S-shaped </w:t>
      </w:r>
      <w:r w:rsidRPr="00D81845">
        <w:rPr>
          <w:rFonts w:ascii="Palatino" w:eastAsia="Times New Roman" w:hAnsi="Palatino"/>
          <w:color w:val="000000"/>
          <w:spacing w:val="0"/>
          <w:kern w:val="16"/>
          <w:sz w:val="19"/>
          <w:lang w:eastAsia="en-US"/>
        </w:rPr>
        <w:t xml:space="preserve">product growth model </w:t>
      </w:r>
      <w:r>
        <w:rPr>
          <w:rFonts w:ascii="Palatino" w:eastAsia="Times New Roman" w:hAnsi="Palatino"/>
          <w:color w:val="000000"/>
          <w:spacing w:val="0"/>
          <w:kern w:val="16"/>
          <w:sz w:val="19"/>
          <w:lang w:eastAsia="en-US"/>
        </w:rPr>
        <w:t xml:space="preserve">in the broader population, which </w:t>
      </w:r>
      <w:r w:rsidRPr="00D81845">
        <w:rPr>
          <w:rFonts w:ascii="Palatino" w:eastAsia="Times New Roman" w:hAnsi="Palatino"/>
          <w:color w:val="000000"/>
          <w:spacing w:val="0"/>
          <w:kern w:val="16"/>
          <w:sz w:val="19"/>
          <w:lang w:eastAsia="en-US"/>
        </w:rPr>
        <w:t xml:space="preserve">has been established as an empirical generalization—a regularity that repeats over a variety of circumstances—in the management research literature on </w:t>
      </w:r>
      <w:r w:rsidR="00350E60">
        <w:rPr>
          <w:rFonts w:ascii="Palatino" w:eastAsia="Times New Roman" w:hAnsi="Palatino"/>
          <w:color w:val="000000"/>
          <w:spacing w:val="0"/>
          <w:kern w:val="16"/>
          <w:sz w:val="19"/>
          <w:lang w:eastAsia="en-US"/>
        </w:rPr>
        <w:t xml:space="preserve">the </w:t>
      </w:r>
      <w:r w:rsidRPr="00D81845">
        <w:rPr>
          <w:rFonts w:ascii="Palatino" w:eastAsia="Times New Roman" w:hAnsi="Palatino"/>
          <w:color w:val="000000"/>
          <w:spacing w:val="0"/>
          <w:kern w:val="16"/>
          <w:sz w:val="19"/>
          <w:lang w:eastAsia="en-US"/>
        </w:rPr>
        <w:t xml:space="preserve">diffusion of innovations </w:t>
      </w:r>
      <w:r w:rsidRPr="00D81845">
        <w:rPr>
          <w:rFonts w:ascii="Palatino" w:eastAsia="Times New Roman" w:hAnsi="Palatino"/>
          <w:color w:val="000000"/>
          <w:spacing w:val="0"/>
          <w:kern w:val="16"/>
          <w:sz w:val="19"/>
          <w:lang w:eastAsia="en-US"/>
        </w:rPr>
        <w:fldChar w:fldCharType="begin"/>
      </w:r>
      <w:r w:rsidR="00947911">
        <w:rPr>
          <w:rFonts w:ascii="Palatino" w:eastAsia="Times New Roman" w:hAnsi="Palatino"/>
          <w:color w:val="000000"/>
          <w:spacing w:val="0"/>
          <w:kern w:val="16"/>
          <w:sz w:val="19"/>
          <w:lang w:eastAsia="en-US"/>
        </w:rPr>
        <w:instrText xml:space="preserve"> ADDIN EN.CITE &lt;EndNote&gt;&lt;Cite&gt;&lt;Author&gt;Mahajan&lt;/Author&gt;&lt;Year&gt;2000&lt;/Year&gt;&lt;RecNum&gt;103&lt;/RecNum&gt;&lt;DisplayText&gt;[44, 45]&lt;/DisplayText&gt;&lt;record&gt;&lt;rec-number&gt;103&lt;/rec-number&gt;&lt;foreign-keys&gt;&lt;key app="EN" db-id="fd9rsvxristatoe9df6x50stsafdwre9tevd"&gt;103&lt;/key&gt;&lt;/foreign-keys&gt;&lt;ref-type name="Book Section"&gt;5&lt;/ref-type&gt;&lt;contributors&gt;&lt;authors&gt;&lt;author&gt;Vijay Mahajan&lt;/author&gt;&lt;author&gt;Eitan Muller&lt;/author&gt;&lt;author&gt;Yoram Wind&lt;/author&gt;&lt;/authors&gt;&lt;secondary-authors&gt;&lt;author&gt;Vijay Mahajan&lt;/author&gt;&lt;author&gt;Eitan Muller&lt;/author&gt;&lt;author&gt;Yoram Wind&lt;/author&gt;&lt;/secondary-authors&gt;&lt;/contributors&gt;&lt;titles&gt;&lt;title&gt;New-Product Diffusion Models: From Theory to Practice&lt;/title&gt;&lt;secondary-title&gt;New-Product Diffusion Models&lt;/secondary-title&gt;&lt;/titles&gt;&lt;dates&gt;&lt;year&gt;2000&lt;/year&gt;&lt;/dates&gt;&lt;pub-location&gt;New York, NY&lt;/pub-location&gt;&lt;publisher&gt;Springer&lt;/publisher&gt;&lt;urls&gt;&lt;/urls&gt;&lt;/record&gt;&lt;/Cite&gt;&lt;Cite&gt;&lt;Author&gt;Rogers&lt;/Author&gt;&lt;Year&gt;2003&lt;/Year&gt;&lt;RecNum&gt;98&lt;/RecNum&gt;&lt;record&gt;&lt;rec-number&gt;98&lt;/rec-number&gt;&lt;foreign-keys&gt;&lt;key app="EN" db-id="fd9rsvxristatoe9df6x50stsafdwre9tevd"&gt;98&lt;/key&gt;&lt;/foreign-keys&gt;&lt;ref-type name="Book"&gt;6&lt;/ref-type&gt;&lt;contributors&gt;&lt;authors&gt;&lt;author&gt;Everett M. Rogers&lt;/author&gt;&lt;/authors&gt;&lt;/contributors&gt;&lt;titles&gt;&lt;title&gt;Diffusion of Innovations&lt;/title&gt;&lt;/titles&gt;&lt;dates&gt;&lt;year&gt;2003&lt;/year&gt;&lt;/dates&gt;&lt;pub-location&gt;New York, NY&lt;/pub-location&gt;&lt;publisher&gt;Free Press&lt;/publisher&gt;&lt;urls&gt;&lt;/urls&gt;&lt;/record&gt;&lt;/Cite&gt;&lt;/EndNote&gt;</w:instrText>
      </w:r>
      <w:r w:rsidRPr="00D81845">
        <w:rPr>
          <w:rFonts w:ascii="Palatino" w:eastAsia="Times New Roman" w:hAnsi="Palatino"/>
          <w:color w:val="000000"/>
          <w:spacing w:val="0"/>
          <w:kern w:val="16"/>
          <w:sz w:val="19"/>
          <w:lang w:eastAsia="en-US"/>
        </w:rPr>
        <w:fldChar w:fldCharType="separate"/>
      </w:r>
      <w:r w:rsidR="00947911">
        <w:rPr>
          <w:rFonts w:ascii="Palatino" w:eastAsia="Times New Roman" w:hAnsi="Palatino"/>
          <w:noProof/>
          <w:color w:val="000000"/>
          <w:spacing w:val="0"/>
          <w:kern w:val="16"/>
          <w:sz w:val="19"/>
          <w:lang w:eastAsia="en-US"/>
        </w:rPr>
        <w:t>[</w:t>
      </w:r>
      <w:hyperlink w:anchor="_ENREF_44" w:tooltip="Mahajan, 2000 #103" w:history="1">
        <w:r w:rsidR="0089674A">
          <w:rPr>
            <w:rFonts w:ascii="Palatino" w:eastAsia="Times New Roman" w:hAnsi="Palatino"/>
            <w:noProof/>
            <w:color w:val="000000"/>
            <w:spacing w:val="0"/>
            <w:kern w:val="16"/>
            <w:sz w:val="19"/>
            <w:lang w:eastAsia="en-US"/>
          </w:rPr>
          <w:t>44</w:t>
        </w:r>
      </w:hyperlink>
      <w:r w:rsidR="00947911">
        <w:rPr>
          <w:rFonts w:ascii="Palatino" w:eastAsia="Times New Roman" w:hAnsi="Palatino"/>
          <w:noProof/>
          <w:color w:val="000000"/>
          <w:spacing w:val="0"/>
          <w:kern w:val="16"/>
          <w:sz w:val="19"/>
          <w:lang w:eastAsia="en-US"/>
        </w:rPr>
        <w:t xml:space="preserve">, </w:t>
      </w:r>
      <w:hyperlink w:anchor="_ENREF_45" w:tooltip="Rogers, 2003 #98" w:history="1">
        <w:r w:rsidR="0089674A">
          <w:rPr>
            <w:rFonts w:ascii="Palatino" w:eastAsia="Times New Roman" w:hAnsi="Palatino"/>
            <w:noProof/>
            <w:color w:val="000000"/>
            <w:spacing w:val="0"/>
            <w:kern w:val="16"/>
            <w:sz w:val="19"/>
            <w:lang w:eastAsia="en-US"/>
          </w:rPr>
          <w:t>45</w:t>
        </w:r>
      </w:hyperlink>
      <w:r w:rsidR="00947911">
        <w:rPr>
          <w:rFonts w:ascii="Palatino" w:eastAsia="Times New Roman" w:hAnsi="Palatino"/>
          <w:noProof/>
          <w:color w:val="000000"/>
          <w:spacing w:val="0"/>
          <w:kern w:val="16"/>
          <w:sz w:val="19"/>
          <w:lang w:eastAsia="en-US"/>
        </w:rPr>
        <w:t>]</w:t>
      </w:r>
      <w:r w:rsidRPr="00D81845">
        <w:rPr>
          <w:rFonts w:ascii="Palatino" w:eastAsia="Times New Roman" w:hAnsi="Palatino"/>
          <w:color w:val="000000"/>
          <w:spacing w:val="0"/>
          <w:kern w:val="16"/>
          <w:sz w:val="19"/>
          <w:lang w:eastAsia="en-US"/>
        </w:rPr>
        <w:fldChar w:fldCharType="end"/>
      </w:r>
      <w:r w:rsidRPr="00D81845">
        <w:rPr>
          <w:rFonts w:ascii="Palatino" w:eastAsia="Times New Roman" w:hAnsi="Palatino"/>
          <w:color w:val="000000"/>
          <w:spacing w:val="0"/>
          <w:kern w:val="16"/>
          <w:sz w:val="19"/>
          <w:lang w:eastAsia="en-US"/>
        </w:rPr>
        <w:t>.</w:t>
      </w:r>
      <w:r>
        <w:rPr>
          <w:rFonts w:ascii="Palatino" w:eastAsia="Times New Roman" w:hAnsi="Palatino"/>
          <w:color w:val="000000"/>
          <w:spacing w:val="0"/>
          <w:kern w:val="16"/>
          <w:sz w:val="19"/>
          <w:lang w:eastAsia="en-US"/>
        </w:rPr>
        <w:t xml:space="preserve"> </w:t>
      </w:r>
      <w:r w:rsidRPr="00D81845">
        <w:rPr>
          <w:rFonts w:ascii="Palatino" w:eastAsia="Times New Roman" w:hAnsi="Palatino"/>
          <w:color w:val="000000"/>
          <w:spacing w:val="0"/>
          <w:kern w:val="16"/>
          <w:sz w:val="19"/>
          <w:lang w:eastAsia="en-US"/>
        </w:rPr>
        <w:t>The S-curve product growth follows from the different demand patterns for a new product over time. Early adopters of a new product typically generate a small initial demand for the product. If the product proves successful with the early adopters, the value of the product begins to diffuse through the population, resulting in a sudden “takeoff” in the demand for the product.  Over time, product growth eventually tapers off due to a number of factors, including population size limitations and the emergence of other, new competing technologies.</w:t>
      </w:r>
      <w:r w:rsidR="0019715E">
        <w:rPr>
          <w:rFonts w:ascii="Palatino" w:eastAsia="Times New Roman" w:hAnsi="Palatino"/>
          <w:color w:val="000000"/>
          <w:spacing w:val="0"/>
          <w:kern w:val="16"/>
          <w:sz w:val="19"/>
          <w:lang w:eastAsia="en-US"/>
        </w:rPr>
        <w:t xml:space="preserve"> </w:t>
      </w:r>
    </w:p>
    <w:p w:rsidR="00B56161" w:rsidRPr="004C0426" w:rsidRDefault="0019715E" w:rsidP="004C0426">
      <w:pPr>
        <w:pStyle w:val="BodyText"/>
        <w:ind w:firstLine="240"/>
        <w:rPr>
          <w:rFonts w:ascii="Palatino" w:eastAsia="Times New Roman" w:hAnsi="Palatino"/>
          <w:color w:val="000000"/>
          <w:spacing w:val="0"/>
          <w:kern w:val="16"/>
          <w:sz w:val="19"/>
          <w:lang w:eastAsia="en-US"/>
        </w:rPr>
      </w:pPr>
      <w:r>
        <w:rPr>
          <w:rFonts w:ascii="Palatino" w:eastAsia="Times New Roman" w:hAnsi="Palatino"/>
          <w:color w:val="000000"/>
          <w:spacing w:val="0"/>
          <w:kern w:val="16"/>
          <w:sz w:val="19"/>
          <w:lang w:eastAsia="en-US"/>
        </w:rPr>
        <w:t xml:space="preserve">Figure 2 </w:t>
      </w:r>
      <w:r w:rsidR="00E123F5">
        <w:rPr>
          <w:rFonts w:ascii="Palatino" w:eastAsia="Times New Roman" w:hAnsi="Palatino"/>
          <w:color w:val="000000"/>
          <w:spacing w:val="0"/>
          <w:kern w:val="16"/>
          <w:sz w:val="19"/>
          <w:lang w:eastAsia="en-US"/>
        </w:rPr>
        <w:t xml:space="preserve">isolates and </w:t>
      </w:r>
      <w:r>
        <w:rPr>
          <w:rFonts w:ascii="Palatino" w:eastAsia="Times New Roman" w:hAnsi="Palatino"/>
          <w:color w:val="000000"/>
          <w:spacing w:val="0"/>
          <w:kern w:val="16"/>
          <w:sz w:val="19"/>
          <w:lang w:eastAsia="en-US"/>
        </w:rPr>
        <w:t xml:space="preserve">illustrates the three distinct phases of evolution of the base version of the software package. </w:t>
      </w:r>
      <w:r w:rsidRPr="004C0426">
        <w:rPr>
          <w:rFonts w:ascii="Palatino" w:eastAsia="Times New Roman" w:hAnsi="Palatino"/>
          <w:color w:val="000000"/>
          <w:spacing w:val="0"/>
          <w:kern w:val="16"/>
          <w:sz w:val="19"/>
          <w:lang w:eastAsia="en-US"/>
        </w:rPr>
        <w:t>P</w:t>
      </w:r>
      <w:r w:rsidR="00C1094F" w:rsidRPr="004C0426">
        <w:rPr>
          <w:rFonts w:ascii="Palatino" w:eastAsia="Times New Roman" w:hAnsi="Palatino"/>
          <w:color w:val="000000"/>
          <w:spacing w:val="0"/>
          <w:kern w:val="16"/>
          <w:sz w:val="19"/>
          <w:lang w:eastAsia="en-US"/>
        </w:rPr>
        <w:t xml:space="preserve">oint </w:t>
      </w:r>
      <w:r w:rsidR="001E1B3C">
        <w:rPr>
          <w:rFonts w:ascii="Palatino" w:eastAsia="Times New Roman" w:hAnsi="Palatino"/>
          <w:i/>
          <w:color w:val="000000"/>
          <w:spacing w:val="0"/>
          <w:kern w:val="16"/>
          <w:sz w:val="19"/>
          <w:lang w:eastAsia="en-US"/>
        </w:rPr>
        <w:t>t</w:t>
      </w:r>
      <w:r w:rsidR="00C1094F" w:rsidRPr="004C0426">
        <w:rPr>
          <w:rFonts w:ascii="Palatino" w:eastAsia="Times New Roman" w:hAnsi="Palatino"/>
          <w:color w:val="000000"/>
          <w:spacing w:val="0"/>
          <w:kern w:val="16"/>
          <w:sz w:val="19"/>
          <w:lang w:eastAsia="en-US"/>
        </w:rPr>
        <w:t xml:space="preserve"> in the curve (</w:t>
      </w:r>
      <w:r w:rsidR="00024AD0" w:rsidRPr="004C0426">
        <w:rPr>
          <w:rFonts w:ascii="Palatino" w:eastAsia="Times New Roman" w:hAnsi="Palatino"/>
          <w:color w:val="000000"/>
          <w:spacing w:val="0"/>
          <w:kern w:val="16"/>
          <w:sz w:val="19"/>
          <w:lang w:eastAsia="en-US"/>
        </w:rPr>
        <w:t>takeoff point</w:t>
      </w:r>
      <w:r w:rsidRPr="004C0426">
        <w:rPr>
          <w:rFonts w:ascii="Palatino" w:eastAsia="Times New Roman" w:hAnsi="Palatino"/>
          <w:color w:val="000000"/>
          <w:spacing w:val="0"/>
          <w:kern w:val="16"/>
          <w:sz w:val="19"/>
          <w:lang w:eastAsia="en-US"/>
        </w:rPr>
        <w:t>)</w:t>
      </w:r>
      <w:r w:rsidR="00024AD0" w:rsidRPr="004C0426">
        <w:rPr>
          <w:rFonts w:ascii="Palatino" w:eastAsia="Times New Roman" w:hAnsi="Palatino"/>
          <w:color w:val="000000"/>
          <w:spacing w:val="0"/>
          <w:kern w:val="16"/>
          <w:sz w:val="19"/>
          <w:lang w:eastAsia="en-US"/>
        </w:rPr>
        <w:t xml:space="preserve"> </w:t>
      </w:r>
      <w:r w:rsidR="00C1094F" w:rsidRPr="004C0426">
        <w:rPr>
          <w:rFonts w:ascii="Palatino" w:eastAsia="Times New Roman" w:hAnsi="Palatino"/>
          <w:color w:val="000000"/>
          <w:spacing w:val="0"/>
          <w:kern w:val="16"/>
          <w:sz w:val="19"/>
          <w:lang w:eastAsia="en-US"/>
        </w:rPr>
        <w:t>shows the point at which product</w:t>
      </w:r>
      <w:r w:rsidRPr="004C0426">
        <w:rPr>
          <w:rFonts w:ascii="Palatino" w:eastAsia="Times New Roman" w:hAnsi="Palatino"/>
          <w:color w:val="000000"/>
          <w:spacing w:val="0"/>
          <w:kern w:val="16"/>
          <w:sz w:val="19"/>
          <w:lang w:eastAsia="en-US"/>
        </w:rPr>
        <w:t>’s</w:t>
      </w:r>
      <w:r w:rsidR="00C1094F" w:rsidRPr="004C0426">
        <w:rPr>
          <w:rFonts w:ascii="Palatino" w:eastAsia="Times New Roman" w:hAnsi="Palatino"/>
          <w:color w:val="000000"/>
          <w:spacing w:val="0"/>
          <w:kern w:val="16"/>
          <w:sz w:val="19"/>
          <w:lang w:eastAsia="en-US"/>
        </w:rPr>
        <w:t xml:space="preserve"> </w:t>
      </w:r>
      <w:r w:rsidRPr="004C0426">
        <w:rPr>
          <w:rFonts w:ascii="Palatino" w:eastAsia="Times New Roman" w:hAnsi="Palatino"/>
          <w:color w:val="000000"/>
          <w:spacing w:val="0"/>
          <w:kern w:val="16"/>
          <w:sz w:val="19"/>
          <w:lang w:eastAsia="en-US"/>
        </w:rPr>
        <w:t xml:space="preserve">functionality growth </w:t>
      </w:r>
      <w:r w:rsidR="00C1094F" w:rsidRPr="004C0426">
        <w:rPr>
          <w:rFonts w:ascii="Palatino" w:eastAsia="Times New Roman" w:hAnsi="Palatino"/>
          <w:color w:val="000000"/>
          <w:spacing w:val="0"/>
          <w:kern w:val="16"/>
          <w:sz w:val="19"/>
          <w:lang w:eastAsia="en-US"/>
        </w:rPr>
        <w:t>“</w:t>
      </w:r>
      <w:r w:rsidR="00637308" w:rsidRPr="004C0426">
        <w:rPr>
          <w:rFonts w:ascii="Palatino" w:eastAsia="Times New Roman" w:hAnsi="Palatino"/>
          <w:color w:val="000000"/>
          <w:spacing w:val="0"/>
          <w:kern w:val="16"/>
          <w:sz w:val="19"/>
          <w:lang w:eastAsia="en-US"/>
        </w:rPr>
        <w:t>takes off</w:t>
      </w:r>
      <w:r w:rsidR="00C1094F" w:rsidRPr="004C0426">
        <w:rPr>
          <w:rFonts w:ascii="Palatino" w:eastAsia="Times New Roman" w:hAnsi="Palatino"/>
          <w:color w:val="000000"/>
          <w:spacing w:val="0"/>
          <w:kern w:val="16"/>
          <w:sz w:val="19"/>
          <w:lang w:eastAsia="en-US"/>
        </w:rPr>
        <w:t xml:space="preserve">” after a slow initial growth; point </w:t>
      </w:r>
      <w:r w:rsidR="005E0183" w:rsidRPr="005E0183">
        <w:rPr>
          <w:rFonts w:ascii="Palatino" w:eastAsia="Times New Roman" w:hAnsi="Palatino"/>
          <w:i/>
          <w:color w:val="000000"/>
          <w:spacing w:val="0"/>
          <w:kern w:val="16"/>
          <w:sz w:val="19"/>
          <w:lang w:eastAsia="en-US"/>
        </w:rPr>
        <w:t>s</w:t>
      </w:r>
      <w:r w:rsidR="00C1094F" w:rsidRPr="004C0426">
        <w:rPr>
          <w:rFonts w:ascii="Palatino" w:eastAsia="Times New Roman" w:hAnsi="Palatino"/>
          <w:color w:val="000000"/>
          <w:spacing w:val="0"/>
          <w:kern w:val="16"/>
          <w:sz w:val="19"/>
          <w:lang w:eastAsia="en-US"/>
        </w:rPr>
        <w:t xml:space="preserve"> in the curve (</w:t>
      </w:r>
      <w:r w:rsidR="00024AD0" w:rsidRPr="004C0426">
        <w:rPr>
          <w:rFonts w:ascii="Palatino" w:eastAsia="Times New Roman" w:hAnsi="Palatino"/>
          <w:color w:val="000000"/>
          <w:spacing w:val="0"/>
          <w:kern w:val="16"/>
          <w:sz w:val="19"/>
          <w:lang w:eastAsia="en-US"/>
        </w:rPr>
        <w:t>saturation point</w:t>
      </w:r>
      <w:r w:rsidRPr="004C0426">
        <w:rPr>
          <w:rFonts w:ascii="Palatino" w:eastAsia="Times New Roman" w:hAnsi="Palatino"/>
          <w:color w:val="000000"/>
          <w:spacing w:val="0"/>
          <w:kern w:val="16"/>
          <w:sz w:val="19"/>
          <w:lang w:eastAsia="en-US"/>
        </w:rPr>
        <w:t>)</w:t>
      </w:r>
      <w:r w:rsidR="00024AD0" w:rsidRPr="004C0426">
        <w:rPr>
          <w:rFonts w:ascii="Palatino" w:eastAsia="Times New Roman" w:hAnsi="Palatino"/>
          <w:color w:val="000000"/>
          <w:spacing w:val="0"/>
          <w:kern w:val="16"/>
          <w:sz w:val="19"/>
          <w:lang w:eastAsia="en-US"/>
        </w:rPr>
        <w:t xml:space="preserve"> </w:t>
      </w:r>
      <w:r w:rsidR="00C1094F" w:rsidRPr="004C0426">
        <w:rPr>
          <w:rFonts w:ascii="Palatino" w:eastAsia="Times New Roman" w:hAnsi="Palatino"/>
          <w:color w:val="000000"/>
          <w:spacing w:val="0"/>
          <w:kern w:val="16"/>
          <w:sz w:val="19"/>
          <w:lang w:eastAsia="en-US"/>
        </w:rPr>
        <w:t xml:space="preserve">shows the point at which the </w:t>
      </w:r>
      <w:r w:rsidRPr="004C0426">
        <w:rPr>
          <w:rFonts w:ascii="Palatino" w:eastAsia="Times New Roman" w:hAnsi="Palatino"/>
          <w:color w:val="000000"/>
          <w:spacing w:val="0"/>
          <w:kern w:val="16"/>
          <w:sz w:val="19"/>
          <w:lang w:eastAsia="en-US"/>
        </w:rPr>
        <w:t>functionality growth</w:t>
      </w:r>
      <w:r w:rsidR="00C1094F" w:rsidRPr="004C0426">
        <w:rPr>
          <w:rFonts w:ascii="Palatino" w:eastAsia="Times New Roman" w:hAnsi="Palatino"/>
          <w:color w:val="000000"/>
          <w:spacing w:val="0"/>
          <w:kern w:val="16"/>
          <w:sz w:val="19"/>
          <w:lang w:eastAsia="en-US"/>
        </w:rPr>
        <w:t xml:space="preserve"> of the product begins to </w:t>
      </w:r>
      <w:r w:rsidR="00024AD0" w:rsidRPr="004C0426">
        <w:rPr>
          <w:rFonts w:ascii="Palatino" w:eastAsia="Times New Roman" w:hAnsi="Palatino"/>
          <w:color w:val="000000"/>
          <w:spacing w:val="0"/>
          <w:kern w:val="16"/>
          <w:sz w:val="19"/>
          <w:lang w:eastAsia="en-US"/>
        </w:rPr>
        <w:t>decline</w:t>
      </w:r>
      <w:r w:rsidR="00C1094F" w:rsidRPr="004C0426">
        <w:rPr>
          <w:rFonts w:ascii="Palatino" w:eastAsia="Times New Roman" w:hAnsi="Palatino"/>
          <w:color w:val="000000"/>
          <w:spacing w:val="0"/>
          <w:kern w:val="16"/>
          <w:sz w:val="19"/>
          <w:lang w:eastAsia="en-US"/>
        </w:rPr>
        <w:t>.</w:t>
      </w:r>
      <w:r w:rsidR="002E7C89" w:rsidRPr="004C0426">
        <w:rPr>
          <w:rFonts w:ascii="Palatino" w:eastAsia="Times New Roman" w:hAnsi="Palatino"/>
          <w:color w:val="000000"/>
          <w:spacing w:val="0"/>
          <w:kern w:val="16"/>
          <w:sz w:val="19"/>
          <w:lang w:eastAsia="en-US"/>
        </w:rPr>
        <w:t xml:space="preserve"> </w:t>
      </w:r>
      <w:r w:rsidR="005B70A8" w:rsidRPr="004C0426">
        <w:rPr>
          <w:rFonts w:ascii="Palatino" w:eastAsia="Times New Roman" w:hAnsi="Palatino"/>
          <w:color w:val="000000"/>
          <w:spacing w:val="0"/>
          <w:kern w:val="16"/>
          <w:sz w:val="19"/>
          <w:lang w:eastAsia="en-US"/>
        </w:rPr>
        <w:t xml:space="preserve">In the </w:t>
      </w:r>
      <w:r w:rsidRPr="004C0426">
        <w:rPr>
          <w:rFonts w:ascii="Palatino" w:eastAsia="Times New Roman" w:hAnsi="Palatino"/>
          <w:color w:val="000000"/>
          <w:spacing w:val="0"/>
          <w:kern w:val="16"/>
          <w:sz w:val="19"/>
          <w:lang w:eastAsia="en-US"/>
        </w:rPr>
        <w:t>S-shaped</w:t>
      </w:r>
      <w:r w:rsidR="005B70A8" w:rsidRPr="004C0426">
        <w:rPr>
          <w:rFonts w:ascii="Palatino" w:eastAsia="Times New Roman" w:hAnsi="Palatino"/>
          <w:color w:val="000000"/>
          <w:spacing w:val="0"/>
          <w:kern w:val="16"/>
          <w:sz w:val="19"/>
          <w:lang w:eastAsia="en-US"/>
        </w:rPr>
        <w:t xml:space="preserve"> </w:t>
      </w:r>
      <w:r w:rsidR="004C0426" w:rsidRPr="004C0426">
        <w:rPr>
          <w:rFonts w:ascii="Palatino" w:eastAsia="Times New Roman" w:hAnsi="Palatino"/>
          <w:color w:val="000000"/>
          <w:spacing w:val="0"/>
          <w:kern w:val="16"/>
          <w:sz w:val="19"/>
          <w:lang w:eastAsia="en-US"/>
        </w:rPr>
        <w:t xml:space="preserve">or logistic </w:t>
      </w:r>
      <w:r w:rsidR="005B70A8" w:rsidRPr="004C0426">
        <w:rPr>
          <w:rFonts w:ascii="Palatino" w:eastAsia="Times New Roman" w:hAnsi="Palatino"/>
          <w:color w:val="000000"/>
          <w:spacing w:val="0"/>
          <w:kern w:val="16"/>
          <w:sz w:val="19"/>
          <w:lang w:eastAsia="en-US"/>
        </w:rPr>
        <w:t xml:space="preserve">growth model, the inflection point </w:t>
      </w:r>
      <w:r w:rsidR="005B70A8" w:rsidRPr="005E0183">
        <w:rPr>
          <w:rFonts w:ascii="Palatino" w:eastAsia="Times New Roman" w:hAnsi="Palatino"/>
          <w:i/>
          <w:color w:val="000000"/>
          <w:spacing w:val="0"/>
          <w:kern w:val="16"/>
          <w:sz w:val="19"/>
          <w:lang w:eastAsia="en-US"/>
        </w:rPr>
        <w:t>i</w:t>
      </w:r>
      <w:r w:rsidR="005B70A8" w:rsidRPr="004C0426">
        <w:rPr>
          <w:rFonts w:ascii="Palatino" w:eastAsia="Times New Roman" w:hAnsi="Palatino"/>
          <w:color w:val="000000"/>
          <w:spacing w:val="0"/>
          <w:kern w:val="16"/>
          <w:sz w:val="19"/>
          <w:lang w:eastAsia="en-US"/>
        </w:rPr>
        <w:t xml:space="preserve"> on the curve, lies at the half way mark of the total functionality present in a product at the end of its lifespan. </w:t>
      </w:r>
      <w:r w:rsidR="004C0426">
        <w:rPr>
          <w:rFonts w:ascii="Palatino" w:eastAsia="Times New Roman" w:hAnsi="Palatino"/>
          <w:color w:val="000000"/>
          <w:spacing w:val="0"/>
          <w:kern w:val="16"/>
          <w:sz w:val="19"/>
          <w:lang w:eastAsia="en-US"/>
        </w:rPr>
        <w:t xml:space="preserve">The takeoff, inflection, and saturation points on the growth curve provide us </w:t>
      </w:r>
      <w:r w:rsidR="00E123F5">
        <w:rPr>
          <w:rFonts w:ascii="Palatino" w:eastAsia="Times New Roman" w:hAnsi="Palatino"/>
          <w:color w:val="000000"/>
          <w:spacing w:val="0"/>
          <w:kern w:val="16"/>
          <w:sz w:val="19"/>
          <w:lang w:eastAsia="en-US"/>
        </w:rPr>
        <w:t xml:space="preserve">with </w:t>
      </w:r>
      <w:r w:rsidR="004C0426">
        <w:rPr>
          <w:rFonts w:ascii="Palatino" w:eastAsia="Times New Roman" w:hAnsi="Palatino"/>
          <w:color w:val="000000"/>
          <w:spacing w:val="0"/>
          <w:kern w:val="16"/>
          <w:sz w:val="19"/>
          <w:lang w:eastAsia="en-US"/>
        </w:rPr>
        <w:t xml:space="preserve">the events to demarcate the evolution of </w:t>
      </w:r>
      <w:r w:rsidR="004C0426">
        <w:rPr>
          <w:rFonts w:ascii="Palatino" w:eastAsia="Times New Roman" w:hAnsi="Palatino"/>
          <w:color w:val="000000"/>
          <w:spacing w:val="0"/>
          <w:kern w:val="16"/>
          <w:sz w:val="19"/>
          <w:lang w:eastAsia="en-US"/>
        </w:rPr>
        <w:lastRenderedPageBreak/>
        <w:t xml:space="preserve">the software package into sequential phases for further analysis. </w:t>
      </w:r>
    </w:p>
    <w:p w:rsidR="00193657" w:rsidRDefault="00193657" w:rsidP="00193657">
      <w:pPr>
        <w:pStyle w:val="PARAGRAPHnoindent"/>
        <w:ind w:firstLine="270"/>
        <w:rPr>
          <w:color w:val="000000"/>
        </w:rPr>
      </w:pPr>
      <w:r>
        <w:rPr>
          <w:color w:val="000000"/>
        </w:rPr>
        <w:t xml:space="preserve">There were 11 customers in our dataset who were </w:t>
      </w:r>
      <w:r w:rsidRPr="00697E32">
        <w:rPr>
          <w:i/>
          <w:color w:val="000000"/>
        </w:rPr>
        <w:t>base adopters</w:t>
      </w:r>
      <w:r>
        <w:rPr>
          <w:color w:val="000000"/>
        </w:rPr>
        <w:t>. That is, the package evolution at these customer sites followed the exact trajectory as the vendor’s base package. This functionality growth for the base</w:t>
      </w:r>
      <w:r w:rsidR="001E1B3C">
        <w:rPr>
          <w:color w:val="000000"/>
        </w:rPr>
        <w:t xml:space="preserve"> </w:t>
      </w:r>
      <w:r>
        <w:rPr>
          <w:color w:val="000000"/>
        </w:rPr>
        <w:t>adopter group of customers is shown in Figure 3. The functional</w:t>
      </w:r>
      <w:r>
        <w:rPr>
          <w:color w:val="000000"/>
        </w:rPr>
        <w:t>i</w:t>
      </w:r>
      <w:r>
        <w:rPr>
          <w:color w:val="000000"/>
        </w:rPr>
        <w:t xml:space="preserve">ty growth pattern of the base version of the software package provided by the vendor serves as a benchmark to compare the growth trajectories of variants of the package that result from </w:t>
      </w:r>
      <w:r w:rsidR="00AE59BE">
        <w:rPr>
          <w:color w:val="000000"/>
        </w:rPr>
        <w:t xml:space="preserve">different </w:t>
      </w:r>
      <w:r>
        <w:rPr>
          <w:color w:val="000000"/>
        </w:rPr>
        <w:t>patterns of functionality ado</w:t>
      </w:r>
      <w:r>
        <w:rPr>
          <w:color w:val="000000"/>
        </w:rPr>
        <w:t>p</w:t>
      </w:r>
      <w:r>
        <w:rPr>
          <w:color w:val="000000"/>
        </w:rPr>
        <w:t>tion</w:t>
      </w:r>
      <w:r w:rsidR="00AE59BE">
        <w:rPr>
          <w:color w:val="000000"/>
        </w:rPr>
        <w:t xml:space="preserve"> (</w:t>
      </w:r>
      <w:r w:rsidR="000F353A">
        <w:rPr>
          <w:color w:val="000000"/>
        </w:rPr>
        <w:t xml:space="preserve">e.g., </w:t>
      </w:r>
      <w:r w:rsidR="00AE59BE">
        <w:rPr>
          <w:color w:val="000000"/>
        </w:rPr>
        <w:t>through custom source code modifications</w:t>
      </w:r>
      <w:r w:rsidR="005E0183">
        <w:rPr>
          <w:color w:val="000000"/>
        </w:rPr>
        <w:t xml:space="preserve"> or omissions of functionality</w:t>
      </w:r>
      <w:r w:rsidR="00AE59BE">
        <w:rPr>
          <w:color w:val="000000"/>
        </w:rPr>
        <w:t>)</w:t>
      </w:r>
      <w:r>
        <w:rPr>
          <w:color w:val="000000"/>
        </w:rPr>
        <w:t>. The base version attempts to satisfy the common requirements of the entire customer population of the package</w:t>
      </w:r>
      <w:r w:rsidR="000F353A">
        <w:rPr>
          <w:color w:val="000000"/>
        </w:rPr>
        <w:t>,</w:t>
      </w:r>
      <w:r>
        <w:rPr>
          <w:color w:val="000000"/>
        </w:rPr>
        <w:t xml:space="preserve"> whereas the individual pac</w:t>
      </w:r>
      <w:r>
        <w:rPr>
          <w:color w:val="000000"/>
        </w:rPr>
        <w:t>k</w:t>
      </w:r>
      <w:r>
        <w:rPr>
          <w:color w:val="000000"/>
        </w:rPr>
        <w:t>age variants reflect customer-specific needs and proces</w:t>
      </w:r>
      <w:r>
        <w:rPr>
          <w:color w:val="000000"/>
        </w:rPr>
        <w:t>s</w:t>
      </w:r>
      <w:r>
        <w:rPr>
          <w:color w:val="000000"/>
        </w:rPr>
        <w:t>es. Enterprise software vendors typically provide a pr</w:t>
      </w:r>
      <w:r>
        <w:rPr>
          <w:color w:val="000000"/>
        </w:rPr>
        <w:t>e</w:t>
      </w:r>
      <w:r>
        <w:rPr>
          <w:color w:val="000000"/>
        </w:rPr>
        <w:t>dictable roadmap</w:t>
      </w:r>
      <w:r>
        <w:rPr>
          <w:rStyle w:val="FootnoteReference"/>
          <w:color w:val="000000"/>
        </w:rPr>
        <w:footnoteReference w:id="6"/>
      </w:r>
      <w:r>
        <w:rPr>
          <w:color w:val="000000"/>
        </w:rPr>
        <w:t xml:space="preserve"> for the base version of their packages</w:t>
      </w:r>
      <w:r w:rsidR="000F353A">
        <w:rPr>
          <w:color w:val="000000"/>
        </w:rPr>
        <w:t>,</w:t>
      </w:r>
      <w:r>
        <w:rPr>
          <w:color w:val="000000"/>
        </w:rPr>
        <w:t xml:space="preserve"> and take responsibility for preserving compatibility r</w:t>
      </w:r>
      <w:r>
        <w:rPr>
          <w:color w:val="000000"/>
        </w:rPr>
        <w:t>e</w:t>
      </w:r>
      <w:r>
        <w:rPr>
          <w:color w:val="000000"/>
        </w:rPr>
        <w:t xml:space="preserve">quirements and adherence to standards throughout the base version package’s lifespan </w:t>
      </w:r>
      <w:r>
        <w:rPr>
          <w:color w:val="000000"/>
        </w:rPr>
        <w:fldChar w:fldCharType="begin"/>
      </w:r>
      <w:r w:rsidR="00947911">
        <w:rPr>
          <w:color w:val="000000"/>
        </w:rPr>
        <w:instrText xml:space="preserve"> ADDIN EN.CITE &lt;EndNote&gt;&lt;Cite&gt;&lt;Author&gt;Patrick&lt;/Author&gt;&lt;Year&gt;2004&lt;/Year&gt;&lt;RecNum&gt;104&lt;/RecNum&gt;&lt;DisplayText&gt;[46, 47]&lt;/DisplayText&gt;&lt;record&gt;&lt;rec-number&gt;104&lt;/rec-number&gt;&lt;foreign-keys&gt;&lt;key app="EN" db-id="fd9rsvxristatoe9df6x50stsafdwre9tevd"&gt;104&lt;/key&gt;&lt;/foreign-keys&gt;&lt;ref-type name="Journal Article"&gt;17&lt;/ref-type&gt;&lt;contributors&gt;&lt;authors&gt;&lt;author&gt;Irene J. Patrick&lt;/author&gt;&lt;author&gt;Ann E. Echols&lt;/author&gt;&lt;/authors&gt;&lt;/contributors&gt;&lt;titles&gt;&lt;title&gt;Technology Roadmapping in Review: A Tool for Making Sustainable New Product Development Decisions&lt;/title&gt;&lt;secondary-title&gt;Technological Forecasting and Social Change&lt;/secondary-title&gt;&lt;/titles&gt;&lt;periodical&gt;&lt;full-title&gt;Technological Forecasting and Social Change&lt;/full-title&gt;&lt;/periodical&gt;&lt;pages&gt;81-100&lt;/pages&gt;&lt;volume&gt;71&lt;/volume&gt;&lt;number&gt;1-2&lt;/number&gt;&lt;dates&gt;&lt;year&gt;2004&lt;/year&gt;&lt;/dates&gt;&lt;urls&gt;&lt;/urls&gt;&lt;/record&gt;&lt;/Cite&gt;&lt;Cite&gt;&lt;Author&gt;Groenveld&lt;/Author&gt;&lt;Year&gt;2007&lt;/Year&gt;&lt;RecNum&gt;105&lt;/RecNum&gt;&lt;record&gt;&lt;rec-number&gt;105&lt;/rec-number&gt;&lt;foreign-keys&gt;&lt;key app="EN" db-id="fd9rsvxristatoe9df6x50stsafdwre9tevd"&gt;105&lt;/key&gt;&lt;/foreign-keys&gt;&lt;ref-type name="Journal Article"&gt;17&lt;/ref-type&gt;&lt;contributors&gt;&lt;authors&gt;&lt;author&gt;Pieter Groenveld&lt;/author&gt;&lt;/authors&gt;&lt;/contributors&gt;&lt;titles&gt;&lt;title&gt;Roadmapping Integrates Business and Technology&lt;/title&gt;&lt;secondary-title&gt;Research-Technology Management&lt;/secondary-title&gt;&lt;/titles&gt;&lt;periodical&gt;&lt;full-title&gt;Research-Technology Management&lt;/full-title&gt;&lt;/periodical&gt;&lt;pages&gt;49-58&lt;/pages&gt;&lt;volume&gt;50&lt;/volume&gt;&lt;number&gt;6&lt;/number&gt;&lt;dates&gt;&lt;year&gt;2007&lt;/year&gt;&lt;/dates&gt;&lt;urls&gt;&lt;/urls&gt;&lt;/record&gt;&lt;/Cite&gt;&lt;/EndNote&gt;</w:instrText>
      </w:r>
      <w:r>
        <w:rPr>
          <w:color w:val="000000"/>
        </w:rPr>
        <w:fldChar w:fldCharType="separate"/>
      </w:r>
      <w:r w:rsidR="00947911">
        <w:rPr>
          <w:noProof/>
          <w:color w:val="000000"/>
        </w:rPr>
        <w:t>[</w:t>
      </w:r>
      <w:hyperlink w:anchor="_ENREF_46" w:tooltip="Patrick, 2004 #104" w:history="1">
        <w:r w:rsidR="0089674A">
          <w:rPr>
            <w:noProof/>
            <w:color w:val="000000"/>
          </w:rPr>
          <w:t>46</w:t>
        </w:r>
      </w:hyperlink>
      <w:r w:rsidR="00947911">
        <w:rPr>
          <w:noProof/>
          <w:color w:val="000000"/>
        </w:rPr>
        <w:t xml:space="preserve">, </w:t>
      </w:r>
      <w:hyperlink w:anchor="_ENREF_47" w:tooltip="Groenveld, 2007 #105" w:history="1">
        <w:r w:rsidR="0089674A">
          <w:rPr>
            <w:noProof/>
            <w:color w:val="000000"/>
          </w:rPr>
          <w:t>47</w:t>
        </w:r>
      </w:hyperlink>
      <w:r w:rsidR="00947911">
        <w:rPr>
          <w:noProof/>
          <w:color w:val="000000"/>
        </w:rPr>
        <w:t>]</w:t>
      </w:r>
      <w:r>
        <w:rPr>
          <w:color w:val="000000"/>
        </w:rPr>
        <w:fldChar w:fldCharType="end"/>
      </w:r>
      <w:r>
        <w:rPr>
          <w:color w:val="000000"/>
        </w:rPr>
        <w:t>. In our case</w:t>
      </w:r>
      <w:r w:rsidR="00AE59BE">
        <w:rPr>
          <w:color w:val="000000"/>
        </w:rPr>
        <w:t>,</w:t>
      </w:r>
      <w:r>
        <w:rPr>
          <w:color w:val="000000"/>
        </w:rPr>
        <w:t xml:space="preserve"> the vendor provided an annual forecast of expected feature releases to its customers, and in every monthly release note clearly marked features that were considered “beta” or marked for further refinement and features that were marked for no further support going forward</w:t>
      </w:r>
      <w:r w:rsidR="005E0183">
        <w:rPr>
          <w:rStyle w:val="FootnoteReference"/>
          <w:color w:val="000000"/>
        </w:rPr>
        <w:footnoteReference w:id="7"/>
      </w:r>
      <w:r>
        <w:rPr>
          <w:color w:val="000000"/>
        </w:rPr>
        <w:t xml:space="preserve">. </w:t>
      </w:r>
    </w:p>
    <w:p w:rsidR="00BC1B7D" w:rsidRDefault="00BC1B7D" w:rsidP="00AE59BE">
      <w:pPr>
        <w:pStyle w:val="ART"/>
        <w:framePr w:w="4641" w:h="3381" w:hRule="exact" w:wrap="around" w:vAnchor="page" w:hAnchor="page" w:x="5851" w:y="1291"/>
        <w:spacing w:before="0"/>
        <w:rPr>
          <w:color w:val="000000"/>
        </w:rPr>
      </w:pPr>
      <w:r>
        <w:rPr>
          <w:noProof/>
          <w:color w:val="000000"/>
        </w:rPr>
        <w:drawing>
          <wp:inline distT="0" distB="0" distL="0" distR="0" wp14:anchorId="7E5F40AA" wp14:editId="2740AF19">
            <wp:extent cx="2623820" cy="1905635"/>
            <wp:effectExtent l="0" t="0" r="508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2623820" cy="1905635"/>
                    </a:xfrm>
                    <a:prstGeom prst="rect">
                      <a:avLst/>
                    </a:prstGeom>
                    <a:noFill/>
                  </pic:spPr>
                </pic:pic>
              </a:graphicData>
            </a:graphic>
          </wp:inline>
        </w:drawing>
      </w:r>
    </w:p>
    <w:p w:rsidR="00BC1B7D" w:rsidRDefault="00BC1B7D" w:rsidP="00AE59BE">
      <w:pPr>
        <w:pStyle w:val="FIGURECAPTION"/>
        <w:framePr w:w="4641" w:h="3381" w:hRule="exact" w:wrap="around" w:vAnchor="page" w:hAnchor="page" w:x="5851" w:y="1291"/>
        <w:spacing w:after="0"/>
        <w:jc w:val="center"/>
        <w:rPr>
          <w:color w:val="000000"/>
        </w:rPr>
      </w:pPr>
      <w:r>
        <w:rPr>
          <w:color w:val="000000"/>
        </w:rPr>
        <w:t>Fig. 4. Early</w:t>
      </w:r>
      <w:r w:rsidR="00B20D95">
        <w:rPr>
          <w:color w:val="000000"/>
        </w:rPr>
        <w:t xml:space="preserve"> </w:t>
      </w:r>
      <w:r>
        <w:rPr>
          <w:color w:val="000000"/>
        </w:rPr>
        <w:t>Adopter Group (N=22)</w:t>
      </w:r>
    </w:p>
    <w:p w:rsidR="00AE59BE" w:rsidRDefault="00AE59BE" w:rsidP="00AE59BE">
      <w:pPr>
        <w:pStyle w:val="ART"/>
        <w:framePr w:w="4586" w:h="3491" w:hRule="exact" w:wrap="around" w:vAnchor="page" w:hAnchor="page" w:x="781" w:y="1281"/>
        <w:spacing w:before="0"/>
        <w:rPr>
          <w:color w:val="000000"/>
        </w:rPr>
      </w:pPr>
      <w:r>
        <w:rPr>
          <w:noProof/>
          <w:color w:val="000000"/>
        </w:rPr>
        <w:drawing>
          <wp:inline distT="0" distB="0" distL="0" distR="0" wp14:anchorId="778A16CA" wp14:editId="079932E1">
            <wp:extent cx="2609850" cy="1895363"/>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2622739" cy="1904724"/>
                    </a:xfrm>
                    <a:prstGeom prst="rect">
                      <a:avLst/>
                    </a:prstGeom>
                    <a:noFill/>
                  </pic:spPr>
                </pic:pic>
              </a:graphicData>
            </a:graphic>
          </wp:inline>
        </w:drawing>
      </w:r>
    </w:p>
    <w:p w:rsidR="00AE59BE" w:rsidRDefault="00AE59BE" w:rsidP="00AE59BE">
      <w:pPr>
        <w:pStyle w:val="FIGURECAPTION"/>
        <w:framePr w:w="4586" w:h="3491" w:hRule="exact" w:wrap="around" w:vAnchor="page" w:hAnchor="page" w:x="781" w:y="1281"/>
        <w:spacing w:after="0"/>
        <w:jc w:val="center"/>
        <w:rPr>
          <w:color w:val="000000"/>
        </w:rPr>
      </w:pPr>
      <w:r>
        <w:rPr>
          <w:color w:val="000000"/>
        </w:rPr>
        <w:t>Fig. 3. Base</w:t>
      </w:r>
      <w:r w:rsidR="00B20D95">
        <w:rPr>
          <w:color w:val="000000"/>
        </w:rPr>
        <w:t xml:space="preserve"> </w:t>
      </w:r>
      <w:r>
        <w:rPr>
          <w:color w:val="000000"/>
        </w:rPr>
        <w:t>Adopter Group (N= 11)</w:t>
      </w:r>
    </w:p>
    <w:p w:rsidR="00AE59BE" w:rsidRPr="00A712F3" w:rsidRDefault="00AE59BE" w:rsidP="00AE59BE">
      <w:pPr>
        <w:pStyle w:val="FIGURECAPTION"/>
        <w:framePr w:w="4586" w:h="3491" w:hRule="exact" w:wrap="around" w:vAnchor="page" w:hAnchor="page" w:x="781" w:y="1281"/>
        <w:spacing w:after="0"/>
        <w:jc w:val="center"/>
        <w:rPr>
          <w:color w:val="000000"/>
          <w:sz w:val="14"/>
        </w:rPr>
      </w:pPr>
    </w:p>
    <w:p w:rsidR="00AE59BE" w:rsidRDefault="00AE59BE" w:rsidP="00AE59BE">
      <w:pPr>
        <w:pStyle w:val="FIGURECAPTION"/>
        <w:framePr w:w="4586" w:h="3491" w:hRule="exact" w:wrap="around" w:vAnchor="page" w:hAnchor="page" w:x="781" w:y="1281"/>
        <w:jc w:val="center"/>
        <w:rPr>
          <w:color w:val="000000"/>
        </w:rPr>
      </w:pPr>
    </w:p>
    <w:p w:rsidR="00AE59BE" w:rsidRPr="00A87AC4" w:rsidRDefault="000466A6" w:rsidP="00AE59BE">
      <w:pPr>
        <w:pStyle w:val="PARAGRAPHnoindent"/>
        <w:ind w:firstLine="270"/>
      </w:pPr>
      <w:r>
        <w:rPr>
          <w:color w:val="000000"/>
        </w:rPr>
        <w:t xml:space="preserve">As </w:t>
      </w:r>
      <w:r w:rsidR="00584642">
        <w:rPr>
          <w:color w:val="000000"/>
        </w:rPr>
        <w:t>summarized</w:t>
      </w:r>
      <w:r>
        <w:rPr>
          <w:color w:val="000000"/>
        </w:rPr>
        <w:t xml:space="preserve"> in </w:t>
      </w:r>
      <w:r w:rsidR="00E6785B">
        <w:rPr>
          <w:color w:val="000000"/>
        </w:rPr>
        <w:t xml:space="preserve">Table </w:t>
      </w:r>
      <w:r w:rsidR="00CC3F4F">
        <w:rPr>
          <w:color w:val="000000"/>
        </w:rPr>
        <w:t>2</w:t>
      </w:r>
      <w:r w:rsidR="00461DE3">
        <w:rPr>
          <w:color w:val="000000"/>
        </w:rPr>
        <w:t>,</w:t>
      </w:r>
      <w:r>
        <w:rPr>
          <w:color w:val="000000"/>
        </w:rPr>
        <w:t xml:space="preserve"> we consider two important categories of package variant</w:t>
      </w:r>
      <w:r w:rsidR="00584642">
        <w:rPr>
          <w:color w:val="000000"/>
        </w:rPr>
        <w:t xml:space="preserve"> groups belonging to the </w:t>
      </w:r>
      <w:r w:rsidR="00584642" w:rsidRPr="001E1B3C">
        <w:rPr>
          <w:i/>
          <w:color w:val="000000"/>
        </w:rPr>
        <w:t>early</w:t>
      </w:r>
      <w:r w:rsidR="00FD130F" w:rsidRPr="001E1B3C">
        <w:rPr>
          <w:i/>
          <w:color w:val="000000"/>
        </w:rPr>
        <w:t xml:space="preserve"> </w:t>
      </w:r>
      <w:r w:rsidR="00584642" w:rsidRPr="001E1B3C">
        <w:rPr>
          <w:i/>
          <w:color w:val="000000"/>
        </w:rPr>
        <w:t>adopters</w:t>
      </w:r>
      <w:r w:rsidR="00584642">
        <w:rPr>
          <w:color w:val="000000"/>
        </w:rPr>
        <w:t xml:space="preserve"> and </w:t>
      </w:r>
      <w:r w:rsidR="00584642" w:rsidRPr="001E1B3C">
        <w:rPr>
          <w:i/>
          <w:color w:val="000000"/>
        </w:rPr>
        <w:t>late</w:t>
      </w:r>
      <w:r w:rsidR="00FD130F" w:rsidRPr="001E1B3C">
        <w:rPr>
          <w:i/>
          <w:color w:val="000000"/>
        </w:rPr>
        <w:t xml:space="preserve"> </w:t>
      </w:r>
      <w:r w:rsidR="00584642" w:rsidRPr="001E1B3C">
        <w:rPr>
          <w:i/>
          <w:color w:val="000000"/>
        </w:rPr>
        <w:t>adopters</w:t>
      </w:r>
      <w:r w:rsidR="00584642">
        <w:rPr>
          <w:color w:val="000000"/>
        </w:rPr>
        <w:t>. An early</w:t>
      </w:r>
      <w:r w:rsidR="00FD130F">
        <w:rPr>
          <w:color w:val="000000"/>
        </w:rPr>
        <w:t xml:space="preserve"> </w:t>
      </w:r>
      <w:r w:rsidR="00584642">
        <w:rPr>
          <w:color w:val="000000"/>
        </w:rPr>
        <w:t>adoption scenario occurs when a customer adds functionality more rapidly than the general customer population of the base pac</w:t>
      </w:r>
      <w:r w:rsidR="00584642">
        <w:rPr>
          <w:color w:val="000000"/>
        </w:rPr>
        <w:t>k</w:t>
      </w:r>
      <w:r w:rsidR="00584642">
        <w:rPr>
          <w:color w:val="000000"/>
        </w:rPr>
        <w:t>age</w:t>
      </w:r>
      <w:r w:rsidR="00C076D1">
        <w:rPr>
          <w:color w:val="000000"/>
        </w:rPr>
        <w:t>, thereby “taking off” earlier than the base package</w:t>
      </w:r>
      <w:r w:rsidR="00584642">
        <w:rPr>
          <w:color w:val="000000"/>
        </w:rPr>
        <w:t xml:space="preserve">. </w:t>
      </w:r>
      <w:r w:rsidR="00C076D1">
        <w:rPr>
          <w:color w:val="000000"/>
        </w:rPr>
        <w:t xml:space="preserve">However, </w:t>
      </w:r>
      <w:r w:rsidR="004357D8">
        <w:rPr>
          <w:color w:val="000000"/>
        </w:rPr>
        <w:t xml:space="preserve">as can be seen in Figure 4, </w:t>
      </w:r>
      <w:r w:rsidR="00C076D1">
        <w:rPr>
          <w:color w:val="000000"/>
        </w:rPr>
        <w:t xml:space="preserve">these </w:t>
      </w:r>
      <w:r w:rsidR="00AE59BE">
        <w:rPr>
          <w:color w:val="000000"/>
        </w:rPr>
        <w:t>early</w:t>
      </w:r>
      <w:r w:rsidR="00FD130F">
        <w:rPr>
          <w:color w:val="000000"/>
        </w:rPr>
        <w:t xml:space="preserve"> </w:t>
      </w:r>
      <w:r w:rsidR="00AE59BE">
        <w:rPr>
          <w:color w:val="000000"/>
        </w:rPr>
        <w:t xml:space="preserve">adopter package variants </w:t>
      </w:r>
      <w:r w:rsidR="00C076D1">
        <w:rPr>
          <w:color w:val="000000"/>
        </w:rPr>
        <w:t xml:space="preserve">also </w:t>
      </w:r>
      <w:r w:rsidR="00AE59BE">
        <w:rPr>
          <w:color w:val="000000"/>
        </w:rPr>
        <w:t>tend to have an earlier saturation point than the base version of the package. 22 customers in our dataset</w:t>
      </w:r>
      <w:r w:rsidR="004357D8">
        <w:rPr>
          <w:color w:val="000000"/>
        </w:rPr>
        <w:t xml:space="preserve"> fit this</w:t>
      </w:r>
      <w:r w:rsidR="004357D8" w:rsidRPr="004357D8">
        <w:rPr>
          <w:color w:val="000000"/>
        </w:rPr>
        <w:t xml:space="preserve"> </w:t>
      </w:r>
      <w:r w:rsidR="004357D8">
        <w:rPr>
          <w:color w:val="000000"/>
        </w:rPr>
        <w:t>early</w:t>
      </w:r>
      <w:r w:rsidR="00FD130F">
        <w:rPr>
          <w:color w:val="000000"/>
        </w:rPr>
        <w:t xml:space="preserve"> </w:t>
      </w:r>
      <w:r w:rsidR="004357D8">
        <w:rPr>
          <w:color w:val="000000"/>
        </w:rPr>
        <w:t>adopter pattern</w:t>
      </w:r>
      <w:r w:rsidR="00AE59BE">
        <w:rPr>
          <w:color w:val="000000"/>
        </w:rPr>
        <w:t xml:space="preserve">. </w:t>
      </w:r>
    </w:p>
    <w:p w:rsidR="00A87AC4" w:rsidRPr="00A87AC4" w:rsidRDefault="00C076D1" w:rsidP="00193657">
      <w:pPr>
        <w:pStyle w:val="PARAGRAPHnoindent"/>
        <w:ind w:firstLine="270"/>
      </w:pPr>
      <w:r>
        <w:rPr>
          <w:color w:val="000000"/>
        </w:rPr>
        <w:t xml:space="preserve">One possible explanation </w:t>
      </w:r>
      <w:r w:rsidR="00F145EC">
        <w:rPr>
          <w:color w:val="000000"/>
        </w:rPr>
        <w:t xml:space="preserve">suggested by the literature </w:t>
      </w:r>
      <w:r>
        <w:rPr>
          <w:color w:val="000000"/>
        </w:rPr>
        <w:t>for this observed pattern of early saturation of functiona</w:t>
      </w:r>
      <w:r>
        <w:rPr>
          <w:color w:val="000000"/>
        </w:rPr>
        <w:t>l</w:t>
      </w:r>
      <w:r>
        <w:rPr>
          <w:color w:val="000000"/>
        </w:rPr>
        <w:t>ity growth among early adopters could be that early</w:t>
      </w:r>
      <w:r w:rsidR="00FD130F">
        <w:rPr>
          <w:color w:val="000000"/>
        </w:rPr>
        <w:t xml:space="preserve"> </w:t>
      </w:r>
      <w:r>
        <w:rPr>
          <w:color w:val="000000"/>
        </w:rPr>
        <w:t>adopter package variants suffer from the burden of tec</w:t>
      </w:r>
      <w:r>
        <w:rPr>
          <w:color w:val="000000"/>
        </w:rPr>
        <w:t>h</w:t>
      </w:r>
      <w:r>
        <w:rPr>
          <w:color w:val="000000"/>
        </w:rPr>
        <w:t>nical debt</w:t>
      </w:r>
      <w:r w:rsidR="00332687">
        <w:rPr>
          <w:color w:val="000000"/>
        </w:rPr>
        <w:t xml:space="preserve"> </w:t>
      </w:r>
      <w:r w:rsidR="00E94CF5">
        <w:rPr>
          <w:color w:val="000000"/>
        </w:rPr>
        <w:fldChar w:fldCharType="begin">
          <w:fldData xml:space="preserve">PEVuZE5vdGU+PENpdGU+PEF1dGhvcj5Xb29kYXJkPC9BdXRob3I+PFllYXI+MjAxMzwvWWVhcj48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</w:fldData>
        </w:fldChar>
      </w:r>
      <w:r w:rsidR="00E94CF5">
        <w:rPr>
          <w:color w:val="000000"/>
        </w:rPr>
        <w:instrText xml:space="preserve"> ADDIN EN.CITE </w:instrText>
      </w:r>
      <w:r w:rsidR="00E94CF5">
        <w:rPr>
          <w:color w:val="000000"/>
        </w:rPr>
        <w:fldChar w:fldCharType="begin">
          <w:fldData xml:space="preserve">PEVuZE5vdGU+PENpdGU+PEF1dGhvcj5Xb29kYXJkPC9BdXRob3I+PFllYXI+MjAxMzwvWWVhcj48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</w:fldData>
        </w:fldChar>
      </w:r>
      <w:r w:rsidR="00E94CF5">
        <w:rPr>
          <w:color w:val="000000"/>
        </w:rPr>
        <w:instrText xml:space="preserve"> ADDIN EN.CITE.DATA </w:instrText>
      </w:r>
      <w:r w:rsidR="00E94CF5">
        <w:rPr>
          <w:color w:val="000000"/>
        </w:rPr>
      </w:r>
      <w:r w:rsidR="00E94CF5">
        <w:rPr>
          <w:color w:val="000000"/>
        </w:rPr>
        <w:fldChar w:fldCharType="end"/>
      </w:r>
      <w:r w:rsidR="00E94CF5">
        <w:rPr>
          <w:color w:val="000000"/>
        </w:rPr>
      </w:r>
      <w:r w:rsidR="00E94CF5">
        <w:rPr>
          <w:color w:val="000000"/>
        </w:rPr>
        <w:fldChar w:fldCharType="separate"/>
      </w:r>
      <w:r w:rsidR="00E94CF5">
        <w:rPr>
          <w:noProof/>
          <w:color w:val="000000"/>
        </w:rPr>
        <w:t>[</w:t>
      </w:r>
      <w:hyperlink w:anchor="_ENREF_2" w:tooltip="Brown, 2010 #12" w:history="1">
        <w:r w:rsidR="00E94CF5">
          <w:rPr>
            <w:noProof/>
            <w:color w:val="000000"/>
          </w:rPr>
          <w:t>2</w:t>
        </w:r>
      </w:hyperlink>
      <w:r w:rsidR="00E94CF5">
        <w:rPr>
          <w:noProof/>
          <w:color w:val="000000"/>
        </w:rPr>
        <w:t xml:space="preserve">, </w:t>
      </w:r>
      <w:hyperlink w:anchor="_ENREF_5" w:tooltip="Seaman, 2011 #22" w:history="1">
        <w:r w:rsidR="00E94CF5">
          <w:rPr>
            <w:noProof/>
            <w:color w:val="000000"/>
          </w:rPr>
          <w:t>5</w:t>
        </w:r>
      </w:hyperlink>
      <w:r w:rsidR="00E94CF5">
        <w:rPr>
          <w:noProof/>
          <w:color w:val="000000"/>
        </w:rPr>
        <w:t xml:space="preserve">, </w:t>
      </w:r>
      <w:hyperlink w:anchor="_ENREF_17" w:tooltip="Woodard, 2013 #26" w:history="1">
        <w:r w:rsidR="00E94CF5">
          <w:rPr>
            <w:noProof/>
            <w:color w:val="000000"/>
          </w:rPr>
          <w:t>17</w:t>
        </w:r>
      </w:hyperlink>
      <w:r w:rsidR="00E94CF5">
        <w:rPr>
          <w:noProof/>
          <w:color w:val="000000"/>
        </w:rPr>
        <w:t>]</w:t>
      </w:r>
      <w:r w:rsidR="00E94CF5">
        <w:rPr>
          <w:color w:val="000000"/>
        </w:rPr>
        <w:fldChar w:fldCharType="end"/>
      </w:r>
      <w:r>
        <w:rPr>
          <w:color w:val="000000"/>
        </w:rPr>
        <w:t xml:space="preserve">. </w:t>
      </w:r>
      <w:r w:rsidR="00584642">
        <w:rPr>
          <w:color w:val="000000"/>
        </w:rPr>
        <w:t>Since the vendor’s maintenance policy specifically did not support custom-modified software code</w:t>
      </w:r>
      <w:r w:rsidR="00A618EE">
        <w:rPr>
          <w:color w:val="000000"/>
        </w:rPr>
        <w:t>,</w:t>
      </w:r>
      <w:r w:rsidR="00584642">
        <w:rPr>
          <w:color w:val="000000"/>
        </w:rPr>
        <w:t xml:space="preserve"> there is a high probability that the early adopters risked incurring technical debt since </w:t>
      </w:r>
      <w:r w:rsidR="00961D22">
        <w:rPr>
          <w:color w:val="000000"/>
        </w:rPr>
        <w:t xml:space="preserve">they tradeoff the long-term benefits of a </w:t>
      </w:r>
      <w:r w:rsidR="002A5973">
        <w:rPr>
          <w:color w:val="000000"/>
        </w:rPr>
        <w:t xml:space="preserve">likely </w:t>
      </w:r>
      <w:r w:rsidR="00961D22">
        <w:rPr>
          <w:color w:val="000000"/>
        </w:rPr>
        <w:t>better technical design</w:t>
      </w:r>
      <w:r w:rsidR="00106FCC">
        <w:rPr>
          <w:color w:val="000000"/>
        </w:rPr>
        <w:t xml:space="preserve"> and adherence</w:t>
      </w:r>
      <w:r w:rsidR="00961D22">
        <w:rPr>
          <w:color w:val="000000"/>
        </w:rPr>
        <w:t xml:space="preserve"> </w:t>
      </w:r>
      <w:r w:rsidR="00106FCC">
        <w:rPr>
          <w:color w:val="000000"/>
        </w:rPr>
        <w:t xml:space="preserve">to </w:t>
      </w:r>
      <w:r w:rsidR="00584642">
        <w:rPr>
          <w:color w:val="000000"/>
        </w:rPr>
        <w:t xml:space="preserve">vendor-specified </w:t>
      </w:r>
      <w:r w:rsidR="00106FCC">
        <w:rPr>
          <w:color w:val="000000"/>
        </w:rPr>
        <w:t xml:space="preserve">standards </w:t>
      </w:r>
      <w:r w:rsidR="002A5973">
        <w:rPr>
          <w:color w:val="000000"/>
        </w:rPr>
        <w:t xml:space="preserve">for </w:t>
      </w:r>
      <w:r w:rsidR="00F145EC">
        <w:rPr>
          <w:color w:val="000000"/>
        </w:rPr>
        <w:t xml:space="preserve">perceived </w:t>
      </w:r>
      <w:r w:rsidR="00961D22">
        <w:rPr>
          <w:color w:val="000000"/>
        </w:rPr>
        <w:t xml:space="preserve">short-term business benefits realized through the </w:t>
      </w:r>
      <w:r w:rsidR="004357D8">
        <w:rPr>
          <w:color w:val="000000"/>
        </w:rPr>
        <w:t xml:space="preserve">more </w:t>
      </w:r>
      <w:r w:rsidR="00961D22">
        <w:rPr>
          <w:color w:val="000000"/>
        </w:rPr>
        <w:t xml:space="preserve">rapid addition of </w:t>
      </w:r>
      <w:r w:rsidR="00344D96">
        <w:rPr>
          <w:color w:val="000000"/>
        </w:rPr>
        <w:t xml:space="preserve">new </w:t>
      </w:r>
      <w:r w:rsidR="00961D22">
        <w:rPr>
          <w:color w:val="000000"/>
        </w:rPr>
        <w:t>functionality</w:t>
      </w:r>
      <w:r w:rsidR="00E94CF5">
        <w:rPr>
          <w:color w:val="000000"/>
        </w:rPr>
        <w:t xml:space="preserve">. </w:t>
      </w:r>
      <w:r w:rsidR="00006978">
        <w:rPr>
          <w:color w:val="000000"/>
        </w:rPr>
        <w:t>While the rapid add</w:t>
      </w:r>
      <w:r w:rsidR="00006978">
        <w:rPr>
          <w:color w:val="000000"/>
        </w:rPr>
        <w:t>i</w:t>
      </w:r>
      <w:r w:rsidR="00006978">
        <w:rPr>
          <w:color w:val="000000"/>
        </w:rPr>
        <w:t xml:space="preserve">tion of business functionality in </w:t>
      </w:r>
      <w:r w:rsidR="00584642">
        <w:rPr>
          <w:color w:val="000000"/>
        </w:rPr>
        <w:t>early</w:t>
      </w:r>
      <w:r w:rsidR="00FD130F">
        <w:rPr>
          <w:color w:val="000000"/>
        </w:rPr>
        <w:t xml:space="preserve"> </w:t>
      </w:r>
      <w:r w:rsidR="00584642">
        <w:rPr>
          <w:color w:val="000000"/>
        </w:rPr>
        <w:t>adopter</w:t>
      </w:r>
      <w:r w:rsidR="00006978">
        <w:rPr>
          <w:color w:val="000000"/>
        </w:rPr>
        <w:t xml:space="preserve"> variants can be expected to yield business benefits, it must be no</w:t>
      </w:r>
      <w:r w:rsidR="00006978">
        <w:rPr>
          <w:color w:val="000000"/>
        </w:rPr>
        <w:t>t</w:t>
      </w:r>
      <w:r w:rsidR="00006978">
        <w:rPr>
          <w:color w:val="000000"/>
        </w:rPr>
        <w:t xml:space="preserve">ed that these benefits </w:t>
      </w:r>
      <w:r w:rsidR="00584642">
        <w:rPr>
          <w:color w:val="000000"/>
        </w:rPr>
        <w:t>could</w:t>
      </w:r>
      <w:r w:rsidR="00006978">
        <w:rPr>
          <w:color w:val="000000"/>
        </w:rPr>
        <w:t xml:space="preserve"> come at the expense of </w:t>
      </w:r>
      <w:r w:rsidR="00AE59BE">
        <w:rPr>
          <w:color w:val="000000"/>
        </w:rPr>
        <w:t>tho</w:t>
      </w:r>
      <w:r w:rsidR="00AE59BE">
        <w:rPr>
          <w:color w:val="000000"/>
        </w:rPr>
        <w:t>r</w:t>
      </w:r>
      <w:r w:rsidR="00AE59BE">
        <w:rPr>
          <w:color w:val="000000"/>
        </w:rPr>
        <w:t xml:space="preserve">ough </w:t>
      </w:r>
      <w:r w:rsidR="00006978">
        <w:rPr>
          <w:color w:val="000000"/>
        </w:rPr>
        <w:t>inve</w:t>
      </w:r>
      <w:r w:rsidR="00106FCC">
        <w:rPr>
          <w:color w:val="000000"/>
        </w:rPr>
        <w:t>s</w:t>
      </w:r>
      <w:r w:rsidR="00006978">
        <w:rPr>
          <w:color w:val="000000"/>
        </w:rPr>
        <w:t xml:space="preserve">tments in </w:t>
      </w:r>
      <w:r w:rsidR="00AE59BE">
        <w:rPr>
          <w:color w:val="000000"/>
        </w:rPr>
        <w:t xml:space="preserve">adhering to the </w:t>
      </w:r>
      <w:r w:rsidR="00006978">
        <w:rPr>
          <w:color w:val="000000"/>
        </w:rPr>
        <w:t>software</w:t>
      </w:r>
      <w:r w:rsidR="00584642">
        <w:rPr>
          <w:color w:val="000000"/>
        </w:rPr>
        <w:t xml:space="preserve"> standards</w:t>
      </w:r>
      <w:r w:rsidR="00AE59BE">
        <w:rPr>
          <w:color w:val="000000"/>
        </w:rPr>
        <w:t xml:space="preserve"> supported by the vendor</w:t>
      </w:r>
      <w:r w:rsidR="00192ABD">
        <w:rPr>
          <w:color w:val="000000"/>
        </w:rPr>
        <w:t xml:space="preserve">. </w:t>
      </w:r>
      <w:r>
        <w:rPr>
          <w:color w:val="000000"/>
        </w:rPr>
        <w:t>Accumulating n</w:t>
      </w:r>
      <w:r w:rsidR="00584642">
        <w:rPr>
          <w:color w:val="000000"/>
        </w:rPr>
        <w:t>on</w:t>
      </w:r>
      <w:r w:rsidR="00AE59BE">
        <w:rPr>
          <w:color w:val="000000"/>
        </w:rPr>
        <w:t>-</w:t>
      </w:r>
      <w:r w:rsidR="00584642">
        <w:rPr>
          <w:color w:val="000000"/>
        </w:rPr>
        <w:t xml:space="preserve">standard </w:t>
      </w:r>
      <w:r w:rsidR="00344D96">
        <w:rPr>
          <w:color w:val="000000"/>
        </w:rPr>
        <w:t>f</w:t>
      </w:r>
      <w:r w:rsidR="00192ABD">
        <w:rPr>
          <w:color w:val="000000"/>
        </w:rPr>
        <w:t xml:space="preserve">unctionality </w:t>
      </w:r>
      <w:r w:rsidR="00AE59BE">
        <w:rPr>
          <w:color w:val="000000"/>
        </w:rPr>
        <w:t xml:space="preserve">in the software package </w:t>
      </w:r>
      <w:r w:rsidR="004357D8">
        <w:rPr>
          <w:color w:val="000000"/>
        </w:rPr>
        <w:t xml:space="preserve">is also likely </w:t>
      </w:r>
      <w:r w:rsidR="009359ED">
        <w:rPr>
          <w:color w:val="000000"/>
        </w:rPr>
        <w:t>to a</w:t>
      </w:r>
      <w:r w:rsidR="009359ED">
        <w:rPr>
          <w:color w:val="000000"/>
        </w:rPr>
        <w:t>c</w:t>
      </w:r>
      <w:r w:rsidR="009359ED">
        <w:rPr>
          <w:color w:val="000000"/>
        </w:rPr>
        <w:t>centuate code decay, causing performance bottlenecks</w:t>
      </w:r>
      <w:r w:rsidR="006051B3">
        <w:rPr>
          <w:color w:val="000000"/>
        </w:rPr>
        <w:t xml:space="preserve"> and </w:t>
      </w:r>
      <w:r w:rsidR="00344D96">
        <w:rPr>
          <w:color w:val="000000"/>
        </w:rPr>
        <w:t xml:space="preserve">creating </w:t>
      </w:r>
      <w:r w:rsidR="006051B3">
        <w:rPr>
          <w:color w:val="000000"/>
        </w:rPr>
        <w:t xml:space="preserve">software code that is </w:t>
      </w:r>
      <w:r w:rsidR="00344D96">
        <w:rPr>
          <w:color w:val="000000"/>
        </w:rPr>
        <w:t xml:space="preserve">more </w:t>
      </w:r>
      <w:r w:rsidR="006051B3">
        <w:rPr>
          <w:color w:val="000000"/>
        </w:rPr>
        <w:t>difficult to mai</w:t>
      </w:r>
      <w:r w:rsidR="006051B3">
        <w:rPr>
          <w:color w:val="000000"/>
        </w:rPr>
        <w:t>n</w:t>
      </w:r>
      <w:r w:rsidR="006051B3">
        <w:rPr>
          <w:color w:val="000000"/>
        </w:rPr>
        <w:t>tain</w:t>
      </w:r>
      <w:r w:rsidR="0041350C">
        <w:rPr>
          <w:color w:val="000000"/>
        </w:rPr>
        <w:t xml:space="preserve"> </w:t>
      </w:r>
      <w:r w:rsidR="00C1084D">
        <w:rPr>
          <w:color w:val="000000"/>
        </w:rPr>
        <w:fldChar w:fldCharType="begin"/>
      </w:r>
      <w:r w:rsidR="00947911">
        <w:rPr>
          <w:color w:val="000000"/>
        </w:rPr>
        <w:instrText xml:space="preserve"> ADDIN EN.CITE &lt;EndNote&gt;&lt;Cite&gt;&lt;Author&gt;Erick&lt;/Author&gt;&lt;Year&gt;2001&lt;/Year&gt;&lt;RecNum&gt;106&lt;/RecNum&gt;&lt;DisplayText&gt;[48]&lt;/DisplayText&gt;&lt;record&gt;&lt;rec-number&gt;106&lt;/rec-number&gt;&lt;foreign-keys&gt;&lt;key app="EN" db-id="fd9rsvxristatoe9df6x50stsafdwre9tevd"&gt;106&lt;/key&gt;&lt;/foreign-keys&gt;&lt;ref-type name="Journal Article"&gt;17&lt;/ref-type&gt;&lt;contributors&gt;&lt;authors&gt;&lt;author&gt;Stephen G. Erick&lt;/author&gt;&lt;author&gt;Todd L. Graves&lt;/author&gt;&lt;author&gt;Alan F. Karr&lt;/author&gt;&lt;author&gt;J. S. Marron&lt;/author&gt;&lt;author&gt;Audris Mockus&lt;/author&gt;&lt;/authors&gt;&lt;/contributors&gt;&lt;titles&gt;&lt;title&gt;Does Code Decay? Assessing the Evidence from Change Management Data&lt;/title&gt;&lt;secondary-title&gt;IEEE Transactions on Software Engineering&lt;/secondary-title&gt;&lt;/titles&gt;&lt;periodical&gt;&lt;full-title&gt;IEEE Transactions on Software Engineering&lt;/full-title&gt;&lt;/periodical&gt;&lt;pages&gt;1-12&lt;/pages&gt;&lt;volume&gt;27&lt;/volume&gt;&lt;number&gt;1&lt;/number&gt;&lt;dates&gt;&lt;year&gt;2001&lt;/year&gt;&lt;/dates&gt;&lt;urls&gt;&lt;/urls&gt;&lt;/record&gt;&lt;/Cite&gt;&lt;/EndNote&gt;</w:instrText>
      </w:r>
      <w:r w:rsidR="00C1084D">
        <w:rPr>
          <w:color w:val="000000"/>
        </w:rPr>
        <w:fldChar w:fldCharType="separate"/>
      </w:r>
      <w:r w:rsidR="00947911">
        <w:rPr>
          <w:noProof/>
          <w:color w:val="000000"/>
        </w:rPr>
        <w:t>[</w:t>
      </w:r>
      <w:hyperlink w:anchor="_ENREF_48" w:tooltip="Erick, 2001 #106" w:history="1">
        <w:r w:rsidR="0089674A">
          <w:rPr>
            <w:noProof/>
            <w:color w:val="000000"/>
          </w:rPr>
          <w:t>48</w:t>
        </w:r>
      </w:hyperlink>
      <w:r w:rsidR="00947911">
        <w:rPr>
          <w:noProof/>
          <w:color w:val="000000"/>
        </w:rPr>
        <w:t>]</w:t>
      </w:r>
      <w:r w:rsidR="00C1084D">
        <w:rPr>
          <w:color w:val="000000"/>
        </w:rPr>
        <w:fldChar w:fldCharType="end"/>
      </w:r>
      <w:r w:rsidR="009359ED">
        <w:rPr>
          <w:color w:val="000000"/>
        </w:rPr>
        <w:t xml:space="preserve">. </w:t>
      </w:r>
      <w:r>
        <w:rPr>
          <w:color w:val="000000"/>
        </w:rPr>
        <w:t>T</w:t>
      </w:r>
      <w:r w:rsidR="009359ED">
        <w:rPr>
          <w:color w:val="000000"/>
        </w:rPr>
        <w:t xml:space="preserve">hus, </w:t>
      </w:r>
      <w:r>
        <w:rPr>
          <w:color w:val="000000"/>
        </w:rPr>
        <w:t>the early adoption strategy in this sof</w:t>
      </w:r>
      <w:r>
        <w:rPr>
          <w:color w:val="000000"/>
        </w:rPr>
        <w:t>t</w:t>
      </w:r>
      <w:r>
        <w:rPr>
          <w:color w:val="000000"/>
        </w:rPr>
        <w:t>ware package’s context could,</w:t>
      </w:r>
      <w:r w:rsidRPr="00C076D1">
        <w:rPr>
          <w:color w:val="000000"/>
        </w:rPr>
        <w:t xml:space="preserve"> </w:t>
      </w:r>
      <w:r>
        <w:rPr>
          <w:color w:val="000000"/>
        </w:rPr>
        <w:t>after the initial early tak</w:t>
      </w:r>
      <w:r>
        <w:rPr>
          <w:color w:val="000000"/>
        </w:rPr>
        <w:t>e</w:t>
      </w:r>
      <w:r>
        <w:rPr>
          <w:color w:val="000000"/>
        </w:rPr>
        <w:t xml:space="preserve">off, lead to accumulation of technical debt </w:t>
      </w:r>
      <w:r w:rsidR="00344D96">
        <w:rPr>
          <w:color w:val="000000"/>
        </w:rPr>
        <w:t>that</w:t>
      </w:r>
      <w:r>
        <w:rPr>
          <w:color w:val="000000"/>
        </w:rPr>
        <w:t xml:space="preserve"> causes </w:t>
      </w:r>
      <w:r w:rsidR="001279B6">
        <w:rPr>
          <w:color w:val="000000"/>
        </w:rPr>
        <w:t xml:space="preserve">the rate of functionality growth </w:t>
      </w:r>
      <w:r>
        <w:rPr>
          <w:color w:val="000000"/>
        </w:rPr>
        <w:t>to</w:t>
      </w:r>
      <w:r w:rsidR="00461DE3">
        <w:rPr>
          <w:color w:val="000000"/>
        </w:rPr>
        <w:t xml:space="preserve"> </w:t>
      </w:r>
      <w:r w:rsidR="001279B6">
        <w:rPr>
          <w:color w:val="000000"/>
        </w:rPr>
        <w:t>decrease rapidly over time</w:t>
      </w:r>
      <w:r w:rsidR="00584642">
        <w:rPr>
          <w:color w:val="000000"/>
        </w:rPr>
        <w:t>.</w:t>
      </w:r>
      <w:r w:rsidR="006051B3">
        <w:rPr>
          <w:color w:val="000000"/>
        </w:rPr>
        <w:t xml:space="preserve"> </w:t>
      </w:r>
    </w:p>
    <w:p w:rsidR="005233E0" w:rsidRDefault="004357D8" w:rsidP="00833722">
      <w:pPr>
        <w:pStyle w:val="PARAGRAPHnoindent"/>
        <w:ind w:firstLine="202"/>
        <w:rPr>
          <w:color w:val="000000"/>
        </w:rPr>
      </w:pPr>
      <w:r>
        <w:rPr>
          <w:color w:val="000000"/>
        </w:rPr>
        <w:t>On the other hand, a</w:t>
      </w:r>
      <w:r w:rsidR="00C57EE2">
        <w:rPr>
          <w:color w:val="000000"/>
        </w:rPr>
        <w:t xml:space="preserve"> l</w:t>
      </w:r>
      <w:r w:rsidR="004729B1">
        <w:rPr>
          <w:color w:val="000000"/>
        </w:rPr>
        <w:t xml:space="preserve">ate adopter </w:t>
      </w:r>
      <w:r w:rsidR="00C57EE2">
        <w:rPr>
          <w:color w:val="000000"/>
        </w:rPr>
        <w:t xml:space="preserve">scenario occurs when </w:t>
      </w:r>
      <w:r w:rsidR="00F40A08">
        <w:rPr>
          <w:color w:val="000000"/>
        </w:rPr>
        <w:t>customers</w:t>
      </w:r>
      <w:r w:rsidR="00C57EE2">
        <w:rPr>
          <w:color w:val="000000"/>
        </w:rPr>
        <w:t xml:space="preserve"> tend to selectively implement features avail</w:t>
      </w:r>
      <w:r w:rsidR="00C57EE2">
        <w:rPr>
          <w:color w:val="000000"/>
        </w:rPr>
        <w:t>a</w:t>
      </w:r>
      <w:r w:rsidR="00C57EE2">
        <w:rPr>
          <w:color w:val="000000"/>
        </w:rPr>
        <w:t xml:space="preserve">ble in the base </w:t>
      </w:r>
      <w:r w:rsidR="00CF6604">
        <w:rPr>
          <w:color w:val="000000"/>
        </w:rPr>
        <w:t>package</w:t>
      </w:r>
      <w:r w:rsidR="00C57EE2">
        <w:rPr>
          <w:color w:val="000000"/>
        </w:rPr>
        <w:t>; only functionality that has m</w:t>
      </w:r>
      <w:r w:rsidR="00C57EE2">
        <w:rPr>
          <w:color w:val="000000"/>
        </w:rPr>
        <w:t>a</w:t>
      </w:r>
      <w:r w:rsidR="00C57EE2">
        <w:rPr>
          <w:color w:val="000000"/>
        </w:rPr>
        <w:t xml:space="preserve">tured and </w:t>
      </w:r>
      <w:r w:rsidR="003970DE">
        <w:rPr>
          <w:color w:val="000000"/>
        </w:rPr>
        <w:t xml:space="preserve">is likely to be </w:t>
      </w:r>
      <w:r w:rsidR="00C57EE2">
        <w:rPr>
          <w:color w:val="000000"/>
        </w:rPr>
        <w:t xml:space="preserve">free of initial build errors and incompatibilities </w:t>
      </w:r>
      <w:r w:rsidR="003970DE">
        <w:rPr>
          <w:color w:val="000000"/>
        </w:rPr>
        <w:t xml:space="preserve">is </w:t>
      </w:r>
      <w:r w:rsidR="00C57EE2">
        <w:rPr>
          <w:color w:val="000000"/>
        </w:rPr>
        <w:t xml:space="preserve">accepted </w:t>
      </w:r>
      <w:r w:rsidR="004729B1">
        <w:rPr>
          <w:color w:val="000000"/>
        </w:rPr>
        <w:t>by late</w:t>
      </w:r>
      <w:r w:rsidR="001E1B3C">
        <w:rPr>
          <w:color w:val="000000"/>
        </w:rPr>
        <w:t xml:space="preserve"> </w:t>
      </w:r>
      <w:r w:rsidR="004729B1">
        <w:rPr>
          <w:color w:val="000000"/>
        </w:rPr>
        <w:t>adopters</w:t>
      </w:r>
      <w:r w:rsidR="00C57EE2">
        <w:rPr>
          <w:color w:val="000000"/>
        </w:rPr>
        <w:t xml:space="preserve">. Thus, </w:t>
      </w:r>
      <w:r w:rsidR="00FD74F4">
        <w:rPr>
          <w:color w:val="000000"/>
        </w:rPr>
        <w:t xml:space="preserve">the takeoff of </w:t>
      </w:r>
      <w:r w:rsidR="004729B1">
        <w:rPr>
          <w:color w:val="000000"/>
        </w:rPr>
        <w:t>functionality</w:t>
      </w:r>
      <w:r w:rsidR="00CF6604">
        <w:rPr>
          <w:color w:val="000000"/>
        </w:rPr>
        <w:t xml:space="preserve"> </w:t>
      </w:r>
      <w:r w:rsidR="00C57EE2">
        <w:rPr>
          <w:color w:val="000000"/>
        </w:rPr>
        <w:t xml:space="preserve">growth </w:t>
      </w:r>
      <w:r w:rsidR="004729B1">
        <w:rPr>
          <w:color w:val="000000"/>
        </w:rPr>
        <w:t xml:space="preserve">among late adopters </w:t>
      </w:r>
      <w:r w:rsidR="00FD74F4">
        <w:rPr>
          <w:color w:val="000000"/>
        </w:rPr>
        <w:t xml:space="preserve">is typically delayed as compared to the base </w:t>
      </w:r>
      <w:r w:rsidR="00CF6604">
        <w:rPr>
          <w:color w:val="000000"/>
        </w:rPr>
        <w:t>version</w:t>
      </w:r>
      <w:r w:rsidR="00FD74F4">
        <w:rPr>
          <w:color w:val="000000"/>
        </w:rPr>
        <w:t>’s S-curve growth</w:t>
      </w:r>
      <w:r w:rsidR="004729B1">
        <w:rPr>
          <w:color w:val="000000"/>
        </w:rPr>
        <w:t>.</w:t>
      </w:r>
      <w:r w:rsidR="00FD74F4">
        <w:rPr>
          <w:color w:val="000000"/>
        </w:rPr>
        <w:t xml:space="preserve"> Potential benefits of </w:t>
      </w:r>
      <w:r w:rsidR="006767EF">
        <w:rPr>
          <w:color w:val="000000"/>
        </w:rPr>
        <w:t>l</w:t>
      </w:r>
      <w:r w:rsidR="004729B1">
        <w:rPr>
          <w:color w:val="000000"/>
        </w:rPr>
        <w:t>ate adoption,</w:t>
      </w:r>
      <w:r w:rsidR="00FD74F4">
        <w:rPr>
          <w:color w:val="000000"/>
        </w:rPr>
        <w:t xml:space="preserve"> such as </w:t>
      </w:r>
      <w:r w:rsidR="00106FCC">
        <w:rPr>
          <w:color w:val="000000"/>
        </w:rPr>
        <w:t>avoiding the risks of premature functionality</w:t>
      </w:r>
      <w:r w:rsidR="00EF20A6">
        <w:rPr>
          <w:color w:val="000000"/>
        </w:rPr>
        <w:t>,</w:t>
      </w:r>
      <w:r w:rsidR="00106FCC">
        <w:rPr>
          <w:color w:val="000000"/>
        </w:rPr>
        <w:t xml:space="preserve"> </w:t>
      </w:r>
      <w:r w:rsidR="00FD74F4">
        <w:rPr>
          <w:color w:val="000000"/>
        </w:rPr>
        <w:t xml:space="preserve">come at a cost of lowered levels </w:t>
      </w:r>
      <w:r w:rsidR="003970DE">
        <w:rPr>
          <w:color w:val="000000"/>
        </w:rPr>
        <w:t xml:space="preserve">of </w:t>
      </w:r>
      <w:r w:rsidR="00FD74F4">
        <w:rPr>
          <w:color w:val="000000"/>
        </w:rPr>
        <w:t xml:space="preserve">business functionality, especially in the early stages of the </w:t>
      </w:r>
      <w:r w:rsidR="00B730F7">
        <w:rPr>
          <w:color w:val="000000"/>
        </w:rPr>
        <w:t>package</w:t>
      </w:r>
      <w:r w:rsidR="00FD74F4">
        <w:rPr>
          <w:color w:val="000000"/>
        </w:rPr>
        <w:t xml:space="preserve"> lifecycle</w:t>
      </w:r>
      <w:r w:rsidR="009D277A">
        <w:rPr>
          <w:color w:val="000000"/>
        </w:rPr>
        <w:t xml:space="preserve">, which </w:t>
      </w:r>
      <w:r w:rsidR="00F145EC">
        <w:rPr>
          <w:color w:val="000000"/>
        </w:rPr>
        <w:t xml:space="preserve">can be seen as </w:t>
      </w:r>
      <w:r w:rsidR="009D277A">
        <w:rPr>
          <w:color w:val="000000"/>
        </w:rPr>
        <w:t xml:space="preserve">a form of opportunity cost for the organization </w:t>
      </w:r>
      <w:r w:rsidR="004729B1">
        <w:rPr>
          <w:color w:val="000000"/>
        </w:rPr>
        <w:t xml:space="preserve">following this strategy. </w:t>
      </w:r>
      <w:r w:rsidR="00C076D1">
        <w:rPr>
          <w:color w:val="000000"/>
        </w:rPr>
        <w:t xml:space="preserve">The </w:t>
      </w:r>
      <w:r w:rsidR="00710914">
        <w:rPr>
          <w:color w:val="000000"/>
        </w:rPr>
        <w:t xml:space="preserve">lack of business functionality in </w:t>
      </w:r>
      <w:r w:rsidR="004729B1">
        <w:rPr>
          <w:color w:val="000000"/>
        </w:rPr>
        <w:t>late</w:t>
      </w:r>
      <w:r w:rsidR="001E1B3C">
        <w:rPr>
          <w:color w:val="000000"/>
        </w:rPr>
        <w:t xml:space="preserve"> </w:t>
      </w:r>
      <w:r w:rsidR="004729B1">
        <w:rPr>
          <w:color w:val="000000"/>
        </w:rPr>
        <w:t>adopter</w:t>
      </w:r>
      <w:r w:rsidR="00710914">
        <w:rPr>
          <w:color w:val="000000"/>
        </w:rPr>
        <w:t xml:space="preserve"> package variants could lead to lowered levels of </w:t>
      </w:r>
      <w:r w:rsidR="005507E6">
        <w:rPr>
          <w:color w:val="000000"/>
        </w:rPr>
        <w:t xml:space="preserve">short-term </w:t>
      </w:r>
      <w:r w:rsidR="00710914">
        <w:rPr>
          <w:color w:val="000000"/>
        </w:rPr>
        <w:t xml:space="preserve">return on investment for </w:t>
      </w:r>
      <w:r w:rsidR="00F40A08">
        <w:rPr>
          <w:color w:val="000000"/>
        </w:rPr>
        <w:t>customers</w:t>
      </w:r>
      <w:r w:rsidR="00710914">
        <w:rPr>
          <w:color w:val="000000"/>
        </w:rPr>
        <w:t>. However, a</w:t>
      </w:r>
      <w:r w:rsidR="00FD74F4">
        <w:rPr>
          <w:color w:val="000000"/>
        </w:rPr>
        <w:t xml:space="preserve">s the </w:t>
      </w:r>
      <w:r w:rsidR="00B730F7">
        <w:rPr>
          <w:color w:val="000000"/>
        </w:rPr>
        <w:t xml:space="preserve">software package </w:t>
      </w:r>
      <w:r w:rsidR="00FD74F4">
        <w:rPr>
          <w:color w:val="000000"/>
        </w:rPr>
        <w:t xml:space="preserve">evolves, </w:t>
      </w:r>
      <w:r w:rsidR="002330F6">
        <w:rPr>
          <w:color w:val="000000"/>
        </w:rPr>
        <w:t xml:space="preserve">the data for the 15 late adopters depicted in Figure 5 show that </w:t>
      </w:r>
      <w:r w:rsidR="004729B1">
        <w:rPr>
          <w:color w:val="000000"/>
        </w:rPr>
        <w:t>late</w:t>
      </w:r>
      <w:r w:rsidR="001E1B3C">
        <w:rPr>
          <w:color w:val="000000"/>
        </w:rPr>
        <w:t xml:space="preserve"> </w:t>
      </w:r>
      <w:r w:rsidR="004729B1">
        <w:rPr>
          <w:color w:val="000000"/>
        </w:rPr>
        <w:lastRenderedPageBreak/>
        <w:t>adopter</w:t>
      </w:r>
      <w:r w:rsidR="00710914">
        <w:rPr>
          <w:color w:val="000000"/>
        </w:rPr>
        <w:t xml:space="preserve"> variants saturate more slowly</w:t>
      </w:r>
      <w:r w:rsidR="005233E0">
        <w:rPr>
          <w:color w:val="000000"/>
        </w:rPr>
        <w:t xml:space="preserve">. </w:t>
      </w:r>
    </w:p>
    <w:p w:rsidR="00BC1B7D" w:rsidRPr="00833722" w:rsidRDefault="005233E0" w:rsidP="005233E0">
      <w:pPr>
        <w:pStyle w:val="PARAGRAPHnoindent"/>
        <w:ind w:firstLine="360"/>
        <w:rPr>
          <w:color w:val="000000"/>
        </w:rPr>
      </w:pPr>
      <w:r>
        <w:rPr>
          <w:color w:val="000000"/>
        </w:rPr>
        <w:t>One possible explanation</w:t>
      </w:r>
      <w:r w:rsidR="00F145EC">
        <w:rPr>
          <w:color w:val="000000"/>
        </w:rPr>
        <w:t xml:space="preserve"> suggested by the literature</w:t>
      </w:r>
      <w:r>
        <w:rPr>
          <w:color w:val="000000"/>
        </w:rPr>
        <w:t xml:space="preserve"> for the late saturation points observed in the </w:t>
      </w:r>
      <w:r w:rsidR="004729B1">
        <w:rPr>
          <w:color w:val="000000"/>
        </w:rPr>
        <w:t>late</w:t>
      </w:r>
      <w:r w:rsidR="001E1B3C">
        <w:rPr>
          <w:color w:val="000000"/>
        </w:rPr>
        <w:t xml:space="preserve"> </w:t>
      </w:r>
      <w:r w:rsidR="004729B1">
        <w:rPr>
          <w:color w:val="000000"/>
        </w:rPr>
        <w:t xml:space="preserve">adopter package variants </w:t>
      </w:r>
      <w:r>
        <w:rPr>
          <w:color w:val="000000"/>
        </w:rPr>
        <w:t xml:space="preserve">could be that these packages </w:t>
      </w:r>
      <w:r w:rsidR="004729B1">
        <w:rPr>
          <w:color w:val="000000"/>
        </w:rPr>
        <w:t>have lower technical debt</w:t>
      </w:r>
      <w:r w:rsidR="00C413D1">
        <w:rPr>
          <w:color w:val="000000"/>
        </w:rPr>
        <w:t xml:space="preserve"> </w:t>
      </w:r>
      <w:r w:rsidR="00C413D1">
        <w:rPr>
          <w:color w:val="000000"/>
        </w:rPr>
        <w:fldChar w:fldCharType="begin">
          <w:fldData xml:space="preserve">PEVuZE5vdGU+PENpdGU+PEF1dGhvcj5Xb29kYXJkPC9BdXRob3I+PFllYXI+MjAxMzwvWWVhcj48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</w:fldData>
        </w:fldChar>
      </w:r>
      <w:r w:rsidR="00C413D1">
        <w:rPr>
          <w:color w:val="000000"/>
        </w:rPr>
        <w:instrText xml:space="preserve"> ADDIN EN.CITE </w:instrText>
      </w:r>
      <w:r w:rsidR="00C413D1">
        <w:rPr>
          <w:color w:val="000000"/>
        </w:rPr>
        <w:fldChar w:fldCharType="begin">
          <w:fldData xml:space="preserve">PEVuZE5vdGU+PENpdGU+PEF1dGhvcj5Xb29kYXJkPC9BdXRob3I+PFllYXI+MjAxMzwvWWVhcj48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</w:fldData>
        </w:fldChar>
      </w:r>
      <w:r w:rsidR="00C413D1">
        <w:rPr>
          <w:color w:val="000000"/>
        </w:rPr>
        <w:instrText xml:space="preserve"> ADDIN EN.CITE.DATA </w:instrText>
      </w:r>
      <w:r w:rsidR="00C413D1">
        <w:rPr>
          <w:color w:val="000000"/>
        </w:rPr>
      </w:r>
      <w:r w:rsidR="00C413D1">
        <w:rPr>
          <w:color w:val="000000"/>
        </w:rPr>
        <w:fldChar w:fldCharType="end"/>
      </w:r>
      <w:r w:rsidR="00C413D1">
        <w:rPr>
          <w:color w:val="000000"/>
        </w:rPr>
      </w:r>
      <w:r w:rsidR="00C413D1">
        <w:rPr>
          <w:color w:val="000000"/>
        </w:rPr>
        <w:fldChar w:fldCharType="separate"/>
      </w:r>
      <w:r w:rsidR="00C413D1">
        <w:rPr>
          <w:noProof/>
          <w:color w:val="000000"/>
        </w:rPr>
        <w:t>[</w:t>
      </w:r>
      <w:hyperlink w:anchor="_ENREF_2" w:tooltip="Brown, 2010 #12" w:history="1">
        <w:r w:rsidR="00C413D1">
          <w:rPr>
            <w:noProof/>
            <w:color w:val="000000"/>
          </w:rPr>
          <w:t>2</w:t>
        </w:r>
      </w:hyperlink>
      <w:r w:rsidR="00C413D1">
        <w:rPr>
          <w:noProof/>
          <w:color w:val="000000"/>
        </w:rPr>
        <w:t xml:space="preserve">, </w:t>
      </w:r>
      <w:hyperlink w:anchor="_ENREF_5" w:tooltip="Seaman, 2011 #22" w:history="1">
        <w:r w:rsidR="00C413D1">
          <w:rPr>
            <w:noProof/>
            <w:color w:val="000000"/>
          </w:rPr>
          <w:t>5</w:t>
        </w:r>
      </w:hyperlink>
      <w:r w:rsidR="00C413D1">
        <w:rPr>
          <w:noProof/>
          <w:color w:val="000000"/>
        </w:rPr>
        <w:t xml:space="preserve">, </w:t>
      </w:r>
      <w:hyperlink w:anchor="_ENREF_17" w:tooltip="Woodard, 2013 #26" w:history="1">
        <w:r w:rsidR="00C413D1">
          <w:rPr>
            <w:noProof/>
            <w:color w:val="000000"/>
          </w:rPr>
          <w:t>17</w:t>
        </w:r>
      </w:hyperlink>
      <w:r w:rsidR="00C413D1">
        <w:rPr>
          <w:noProof/>
          <w:color w:val="000000"/>
        </w:rPr>
        <w:t>]</w:t>
      </w:r>
      <w:r w:rsidR="00C413D1">
        <w:rPr>
          <w:color w:val="000000"/>
        </w:rPr>
        <w:fldChar w:fldCharType="end"/>
      </w:r>
      <w:r>
        <w:rPr>
          <w:color w:val="000000"/>
        </w:rPr>
        <w:t>.</w:t>
      </w:r>
      <w:r w:rsidR="004729B1">
        <w:rPr>
          <w:color w:val="000000"/>
        </w:rPr>
        <w:t xml:space="preserve"> </w:t>
      </w:r>
      <w:r w:rsidR="00083BCD">
        <w:rPr>
          <w:color w:val="000000"/>
        </w:rPr>
        <w:t>L</w:t>
      </w:r>
      <w:r w:rsidR="00710914">
        <w:rPr>
          <w:color w:val="000000"/>
        </w:rPr>
        <w:t>ow</w:t>
      </w:r>
      <w:r w:rsidR="005507E6">
        <w:rPr>
          <w:color w:val="000000"/>
        </w:rPr>
        <w:t>er</w:t>
      </w:r>
      <w:r w:rsidR="004729B1">
        <w:rPr>
          <w:color w:val="000000"/>
        </w:rPr>
        <w:t xml:space="preserve"> technical </w:t>
      </w:r>
      <w:r w:rsidR="00710914">
        <w:rPr>
          <w:color w:val="000000"/>
        </w:rPr>
        <w:t>debt</w:t>
      </w:r>
      <w:r w:rsidR="004729B1">
        <w:rPr>
          <w:color w:val="000000"/>
        </w:rPr>
        <w:t xml:space="preserve"> in these late</w:t>
      </w:r>
      <w:r w:rsidR="001E1B3C">
        <w:rPr>
          <w:color w:val="000000"/>
        </w:rPr>
        <w:t xml:space="preserve"> </w:t>
      </w:r>
      <w:r w:rsidR="004729B1">
        <w:rPr>
          <w:color w:val="000000"/>
        </w:rPr>
        <w:t xml:space="preserve">adopter package variants, in turn, </w:t>
      </w:r>
      <w:r w:rsidR="00E6193E">
        <w:rPr>
          <w:color w:val="000000"/>
        </w:rPr>
        <w:t xml:space="preserve">might </w:t>
      </w:r>
      <w:r w:rsidR="00710914">
        <w:rPr>
          <w:color w:val="000000"/>
        </w:rPr>
        <w:t>provid</w:t>
      </w:r>
      <w:r w:rsidR="004729B1">
        <w:rPr>
          <w:color w:val="000000"/>
        </w:rPr>
        <w:t>e</w:t>
      </w:r>
      <w:r w:rsidR="00710914">
        <w:rPr>
          <w:color w:val="000000"/>
        </w:rPr>
        <w:t xml:space="preserve"> an o</w:t>
      </w:r>
      <w:r w:rsidR="00710914">
        <w:rPr>
          <w:color w:val="000000"/>
        </w:rPr>
        <w:t>p</w:t>
      </w:r>
      <w:r w:rsidR="00710914">
        <w:rPr>
          <w:color w:val="000000"/>
        </w:rPr>
        <w:t xml:space="preserve">portunity for </w:t>
      </w:r>
      <w:r w:rsidR="00F40A08">
        <w:rPr>
          <w:color w:val="000000"/>
        </w:rPr>
        <w:t>customers</w:t>
      </w:r>
      <w:r w:rsidR="00710914">
        <w:rPr>
          <w:color w:val="000000"/>
        </w:rPr>
        <w:t xml:space="preserve"> </w:t>
      </w:r>
      <w:r w:rsidR="00083BCD">
        <w:rPr>
          <w:color w:val="000000"/>
        </w:rPr>
        <w:t xml:space="preserve">to </w:t>
      </w:r>
      <w:r w:rsidR="00A95184">
        <w:rPr>
          <w:color w:val="000000"/>
        </w:rPr>
        <w:t xml:space="preserve">more </w:t>
      </w:r>
      <w:r w:rsidR="00710914">
        <w:rPr>
          <w:color w:val="000000"/>
        </w:rPr>
        <w:t>rapidly add functionality</w:t>
      </w:r>
      <w:r w:rsidR="004729B1">
        <w:rPr>
          <w:color w:val="000000"/>
        </w:rPr>
        <w:t xml:space="preserve"> during the later stages of product evolution</w:t>
      </w:r>
      <w:r w:rsidR="00802D47">
        <w:rPr>
          <w:color w:val="000000"/>
        </w:rPr>
        <w:t>,</w:t>
      </w:r>
      <w:r w:rsidR="00710914">
        <w:rPr>
          <w:color w:val="000000"/>
        </w:rPr>
        <w:t xml:space="preserve"> and </w:t>
      </w:r>
      <w:r w:rsidR="003970DE">
        <w:rPr>
          <w:color w:val="000000"/>
        </w:rPr>
        <w:t xml:space="preserve">thereby </w:t>
      </w:r>
      <w:r w:rsidR="00710914">
        <w:rPr>
          <w:color w:val="000000"/>
        </w:rPr>
        <w:t>derive higher business value</w:t>
      </w:r>
      <w:r w:rsidR="004729B1">
        <w:rPr>
          <w:color w:val="000000"/>
        </w:rPr>
        <w:t xml:space="preserve"> by prolonging the saturation of the functionality growth</w:t>
      </w:r>
      <w:r w:rsidR="00710914">
        <w:rPr>
          <w:color w:val="000000"/>
        </w:rPr>
        <w:t>.</w:t>
      </w:r>
      <w:r w:rsidR="00193657">
        <w:rPr>
          <w:color w:val="000000"/>
        </w:rPr>
        <w:t xml:space="preserve"> Therefore, late</w:t>
      </w:r>
      <w:r w:rsidR="001E1B3C">
        <w:rPr>
          <w:color w:val="000000"/>
        </w:rPr>
        <w:t xml:space="preserve"> </w:t>
      </w:r>
      <w:r w:rsidR="00193657">
        <w:rPr>
          <w:color w:val="000000"/>
        </w:rPr>
        <w:t>adopter</w:t>
      </w:r>
      <w:r w:rsidR="00710914">
        <w:rPr>
          <w:color w:val="000000"/>
        </w:rPr>
        <w:t xml:space="preserve"> </w:t>
      </w:r>
      <w:r w:rsidR="00193657">
        <w:rPr>
          <w:color w:val="000000"/>
        </w:rPr>
        <w:t>pac</w:t>
      </w:r>
      <w:r w:rsidR="00193657">
        <w:rPr>
          <w:color w:val="000000"/>
        </w:rPr>
        <w:t>k</w:t>
      </w:r>
      <w:r w:rsidR="00193657">
        <w:rPr>
          <w:color w:val="000000"/>
        </w:rPr>
        <w:t>age variants expe</w:t>
      </w:r>
      <w:r>
        <w:rPr>
          <w:color w:val="000000"/>
        </w:rPr>
        <w:t>rience</w:t>
      </w:r>
      <w:r w:rsidR="00193657">
        <w:rPr>
          <w:color w:val="000000"/>
        </w:rPr>
        <w:t xml:space="preserve"> </w:t>
      </w:r>
      <w:r>
        <w:rPr>
          <w:color w:val="000000"/>
        </w:rPr>
        <w:t xml:space="preserve">delayed </w:t>
      </w:r>
      <w:r w:rsidR="00193657">
        <w:rPr>
          <w:color w:val="000000"/>
        </w:rPr>
        <w:t xml:space="preserve">takeoff and saturation </w:t>
      </w:r>
      <w:r>
        <w:rPr>
          <w:color w:val="000000"/>
        </w:rPr>
        <w:t>as compared to the b</w:t>
      </w:r>
      <w:r w:rsidR="00193657">
        <w:rPr>
          <w:color w:val="000000"/>
        </w:rPr>
        <w:t>ase and early</w:t>
      </w:r>
      <w:r w:rsidR="00FD130F">
        <w:rPr>
          <w:color w:val="000000"/>
        </w:rPr>
        <w:t xml:space="preserve"> </w:t>
      </w:r>
      <w:r w:rsidR="00193657">
        <w:rPr>
          <w:color w:val="000000"/>
        </w:rPr>
        <w:t>adopter groups.</w:t>
      </w:r>
      <w:r>
        <w:rPr>
          <w:color w:val="000000"/>
        </w:rPr>
        <w:t xml:space="preserve"> In the following sections we develop our hypotheses to formally test these assertions.</w:t>
      </w:r>
      <w:r w:rsidR="00193657">
        <w:rPr>
          <w:color w:val="000000"/>
        </w:rPr>
        <w:t xml:space="preserve"> </w:t>
      </w:r>
    </w:p>
    <w:p w:rsidR="003410C8" w:rsidRDefault="00976F4A" w:rsidP="009649E9">
      <w:pPr>
        <w:pStyle w:val="Heading2"/>
        <w:widowControl/>
        <w:numPr>
          <w:ilvl w:val="1"/>
          <w:numId w:val="7"/>
        </w:numPr>
        <w:rPr>
          <w:color w:val="000000"/>
        </w:rPr>
      </w:pPr>
      <w:r>
        <w:rPr>
          <w:color w:val="000000"/>
        </w:rPr>
        <w:t xml:space="preserve">Assessing </w:t>
      </w:r>
      <w:r w:rsidR="009971C8">
        <w:rPr>
          <w:color w:val="000000"/>
        </w:rPr>
        <w:t xml:space="preserve">the </w:t>
      </w:r>
      <w:r>
        <w:rPr>
          <w:color w:val="000000"/>
        </w:rPr>
        <w:t xml:space="preserve">Business Value of </w:t>
      </w:r>
      <w:r w:rsidR="00BC1B7D">
        <w:rPr>
          <w:color w:val="000000"/>
        </w:rPr>
        <w:t>Package Variants</w:t>
      </w:r>
    </w:p>
    <w:p w:rsidR="000B0C14" w:rsidRDefault="004D6D07" w:rsidP="00D051E0">
      <w:pPr>
        <w:pStyle w:val="PARAGRAPHnoindent"/>
        <w:rPr>
          <w:color w:val="000000"/>
        </w:rPr>
      </w:pPr>
      <w:r>
        <w:rPr>
          <w:color w:val="000000"/>
        </w:rPr>
        <w:t xml:space="preserve">As explained above </w:t>
      </w:r>
      <w:r w:rsidR="00EE3D8B">
        <w:rPr>
          <w:color w:val="000000"/>
        </w:rPr>
        <w:t xml:space="preserve">the evolution of different variants of a software package </w:t>
      </w:r>
      <w:r>
        <w:rPr>
          <w:color w:val="000000"/>
        </w:rPr>
        <w:t xml:space="preserve">under the </w:t>
      </w:r>
      <w:r w:rsidR="00833722">
        <w:rPr>
          <w:color w:val="000000"/>
        </w:rPr>
        <w:t>early and late</w:t>
      </w:r>
      <w:r w:rsidR="00FD130F">
        <w:rPr>
          <w:color w:val="000000"/>
        </w:rPr>
        <w:t xml:space="preserve"> </w:t>
      </w:r>
      <w:r w:rsidR="00833722">
        <w:rPr>
          <w:color w:val="000000"/>
        </w:rPr>
        <w:t>adopter</w:t>
      </w:r>
      <w:r>
        <w:rPr>
          <w:color w:val="000000"/>
        </w:rPr>
        <w:t xml:space="preserve"> </w:t>
      </w:r>
      <w:r w:rsidR="00EE3D8B">
        <w:rPr>
          <w:color w:val="000000"/>
        </w:rPr>
        <w:t>modes</w:t>
      </w:r>
      <w:r>
        <w:rPr>
          <w:color w:val="000000"/>
        </w:rPr>
        <w:t xml:space="preserve"> vary significantly. </w:t>
      </w:r>
      <w:r w:rsidR="000B0C14">
        <w:rPr>
          <w:color w:val="000000"/>
        </w:rPr>
        <w:t xml:space="preserve">To map the functionality gain or loss </w:t>
      </w:r>
      <w:r w:rsidR="00EE3D8B">
        <w:rPr>
          <w:color w:val="000000"/>
        </w:rPr>
        <w:t xml:space="preserve">in a package variant </w:t>
      </w:r>
      <w:r w:rsidR="000B0C14">
        <w:rPr>
          <w:color w:val="000000"/>
        </w:rPr>
        <w:t xml:space="preserve">to business value we consider two performance metrics: </w:t>
      </w:r>
      <w:r w:rsidR="00A3199E">
        <w:rPr>
          <w:color w:val="000000"/>
        </w:rPr>
        <w:t xml:space="preserve">software quality and </w:t>
      </w:r>
      <w:r w:rsidR="000B0C14">
        <w:rPr>
          <w:color w:val="000000"/>
        </w:rPr>
        <w:t>customer satisfaction</w:t>
      </w:r>
      <w:r w:rsidR="00A3199E">
        <w:rPr>
          <w:color w:val="000000"/>
        </w:rPr>
        <w:t>.</w:t>
      </w:r>
      <w:r w:rsidR="000B0C14">
        <w:rPr>
          <w:color w:val="000000"/>
        </w:rPr>
        <w:t xml:space="preserve">  </w:t>
      </w:r>
      <w:r w:rsidR="00D051E0">
        <w:rPr>
          <w:color w:val="000000"/>
        </w:rPr>
        <w:t xml:space="preserve">We chose these performance metrics because </w:t>
      </w:r>
      <w:r w:rsidR="009374DC">
        <w:rPr>
          <w:color w:val="000000"/>
        </w:rPr>
        <w:t>they map to</w:t>
      </w:r>
      <w:r w:rsidR="00A3199E">
        <w:rPr>
          <w:color w:val="000000"/>
        </w:rPr>
        <w:t xml:space="preserve"> both</w:t>
      </w:r>
      <w:r w:rsidR="009374DC">
        <w:rPr>
          <w:color w:val="000000"/>
        </w:rPr>
        <w:t xml:space="preserve"> the </w:t>
      </w:r>
      <w:r w:rsidR="00816ADD">
        <w:rPr>
          <w:color w:val="000000"/>
        </w:rPr>
        <w:t xml:space="preserve">short term benefits </w:t>
      </w:r>
      <w:r w:rsidR="00A3199E">
        <w:rPr>
          <w:color w:val="000000"/>
        </w:rPr>
        <w:t>(customer sati</w:t>
      </w:r>
      <w:r w:rsidR="00A3199E">
        <w:rPr>
          <w:color w:val="000000"/>
        </w:rPr>
        <w:t>s</w:t>
      </w:r>
      <w:r w:rsidR="00A3199E">
        <w:rPr>
          <w:color w:val="000000"/>
        </w:rPr>
        <w:t xml:space="preserve">faction) </w:t>
      </w:r>
      <w:r w:rsidR="00816ADD">
        <w:rPr>
          <w:color w:val="000000"/>
        </w:rPr>
        <w:t xml:space="preserve">and long term costs </w:t>
      </w:r>
      <w:r w:rsidR="00A3199E">
        <w:rPr>
          <w:color w:val="000000"/>
        </w:rPr>
        <w:t xml:space="preserve">(software quality) </w:t>
      </w:r>
      <w:r w:rsidR="00816ADD">
        <w:rPr>
          <w:color w:val="000000"/>
        </w:rPr>
        <w:t>of technical debt</w:t>
      </w:r>
      <w:r w:rsidR="00A3199E">
        <w:rPr>
          <w:color w:val="000000"/>
        </w:rPr>
        <w:t xml:space="preserve"> as suggested by the literature</w:t>
      </w:r>
      <w:r w:rsidR="00816ADD">
        <w:rPr>
          <w:color w:val="000000"/>
        </w:rPr>
        <w:t xml:space="preserve">, and </w:t>
      </w:r>
      <w:r w:rsidR="00736E61">
        <w:rPr>
          <w:color w:val="000000"/>
        </w:rPr>
        <w:t xml:space="preserve">the measurement and ecological validity of these </w:t>
      </w:r>
      <w:r w:rsidR="00D051E0">
        <w:rPr>
          <w:color w:val="000000"/>
        </w:rPr>
        <w:t>cons</w:t>
      </w:r>
      <w:r w:rsidR="00816ADD">
        <w:rPr>
          <w:color w:val="000000"/>
        </w:rPr>
        <w:t>t</w:t>
      </w:r>
      <w:r w:rsidR="00D051E0">
        <w:rPr>
          <w:color w:val="000000"/>
        </w:rPr>
        <w:t>ructs</w:t>
      </w:r>
      <w:r w:rsidR="00736E61">
        <w:rPr>
          <w:color w:val="000000"/>
        </w:rPr>
        <w:t xml:space="preserve"> have been well established in prior literature</w:t>
      </w:r>
      <w:r w:rsidR="00E417D4">
        <w:rPr>
          <w:color w:val="000000"/>
        </w:rPr>
        <w:t>, including</w:t>
      </w:r>
      <w:r w:rsidR="00D051E0">
        <w:rPr>
          <w:color w:val="000000"/>
        </w:rPr>
        <w:t xml:space="preserve"> in the context of enterprise software</w:t>
      </w:r>
      <w:r w:rsidR="00EA16CC">
        <w:rPr>
          <w:color w:val="000000"/>
        </w:rPr>
        <w:t xml:space="preserve"> </w:t>
      </w:r>
      <w:r w:rsidR="00C1084D">
        <w:rPr>
          <w:color w:val="000000"/>
        </w:rPr>
        <w:fldChar w:fldCharType="begin">
          <w:fldData xml:space="preserve">PEVuZE5vdGU+PENpdGU+PEF1dGhvcj5SYW1hc3ViYnU8L0F1dGhvcj48WWVhcj4yMDA4PC9ZZWFy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</w:fldData>
        </w:fldChar>
      </w:r>
      <w:r w:rsidR="005233E0">
        <w:rPr>
          <w:color w:val="000000"/>
        </w:rPr>
        <w:instrText xml:space="preserve"> ADDIN EN.CITE </w:instrText>
      </w:r>
      <w:r w:rsidR="005233E0">
        <w:rPr>
          <w:color w:val="000000"/>
        </w:rPr>
        <w:fldChar w:fldCharType="begin">
          <w:fldData xml:space="preserve">PEVuZE5vdGU+PENpdGU+PEF1dGhvcj5SYW1hc3ViYnU8L0F1dGhvcj48WWVhcj4yMDA4PC9ZZWFy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</w:fldData>
        </w:fldChar>
      </w:r>
      <w:r w:rsidR="005233E0">
        <w:rPr>
          <w:color w:val="000000"/>
        </w:rPr>
        <w:instrText xml:space="preserve"> ADDIN EN.CITE.DATA </w:instrText>
      </w:r>
      <w:r w:rsidR="005233E0">
        <w:rPr>
          <w:color w:val="000000"/>
        </w:rPr>
      </w:r>
      <w:r w:rsidR="005233E0">
        <w:rPr>
          <w:color w:val="000000"/>
        </w:rPr>
        <w:fldChar w:fldCharType="end"/>
      </w:r>
      <w:r w:rsidR="00C1084D">
        <w:rPr>
          <w:color w:val="000000"/>
        </w:rPr>
      </w:r>
      <w:r w:rsidR="00C1084D">
        <w:rPr>
          <w:color w:val="000000"/>
        </w:rPr>
        <w:fldChar w:fldCharType="separate"/>
      </w:r>
      <w:r w:rsidR="005233E0">
        <w:rPr>
          <w:noProof/>
          <w:color w:val="000000"/>
        </w:rPr>
        <w:t>[</w:t>
      </w:r>
      <w:hyperlink w:anchor="_ENREF_49" w:tooltip="Ramasubbu, 2008 #37" w:history="1">
        <w:r w:rsidR="0089674A">
          <w:rPr>
            <w:noProof/>
            <w:color w:val="000000"/>
          </w:rPr>
          <w:t>49</w:t>
        </w:r>
      </w:hyperlink>
      <w:r w:rsidR="005233E0">
        <w:rPr>
          <w:noProof/>
          <w:color w:val="000000"/>
        </w:rPr>
        <w:t xml:space="preserve">, </w:t>
      </w:r>
      <w:hyperlink w:anchor="_ENREF_50" w:tooltip="Kekre, 1995 #108" w:history="1">
        <w:r w:rsidR="0089674A">
          <w:rPr>
            <w:noProof/>
            <w:color w:val="000000"/>
          </w:rPr>
          <w:t>50</w:t>
        </w:r>
      </w:hyperlink>
      <w:r w:rsidR="005233E0">
        <w:rPr>
          <w:noProof/>
          <w:color w:val="000000"/>
        </w:rPr>
        <w:t xml:space="preserve">, </w:t>
      </w:r>
      <w:hyperlink w:anchor="_ENREF_51" w:tooltip="Succi, 2001 #114" w:history="1">
        <w:r w:rsidR="0089674A">
          <w:rPr>
            <w:noProof/>
            <w:color w:val="000000"/>
          </w:rPr>
          <w:t>51</w:t>
        </w:r>
      </w:hyperlink>
      <w:r w:rsidR="005233E0">
        <w:rPr>
          <w:noProof/>
          <w:color w:val="000000"/>
        </w:rPr>
        <w:t xml:space="preserve">, </w:t>
      </w:r>
      <w:hyperlink w:anchor="_ENREF_52" w:tooltip="Kemerer, 2009 #115" w:history="1">
        <w:r w:rsidR="0089674A">
          <w:rPr>
            <w:noProof/>
            <w:color w:val="000000"/>
          </w:rPr>
          <w:t>52</w:t>
        </w:r>
      </w:hyperlink>
      <w:r w:rsidR="005233E0">
        <w:rPr>
          <w:noProof/>
          <w:color w:val="000000"/>
        </w:rPr>
        <w:t>]</w:t>
      </w:r>
      <w:r w:rsidR="00C1084D">
        <w:rPr>
          <w:color w:val="000000"/>
        </w:rPr>
        <w:fldChar w:fldCharType="end"/>
      </w:r>
      <w:r w:rsidR="00736E61">
        <w:rPr>
          <w:color w:val="000000"/>
        </w:rPr>
        <w:t xml:space="preserve">. </w:t>
      </w:r>
      <w:r w:rsidR="006E427C">
        <w:rPr>
          <w:color w:val="000000"/>
        </w:rPr>
        <w:t>Furthermore, these metrics were contemporaneously collected by the vendor throughout the package’s lifespan, and hence are reliable perform</w:t>
      </w:r>
      <w:r w:rsidR="00C575F7">
        <w:rPr>
          <w:color w:val="000000"/>
        </w:rPr>
        <w:t>ance metrics with consistent measurement</w:t>
      </w:r>
      <w:r w:rsidR="00C575F7">
        <w:rPr>
          <w:rStyle w:val="FootnoteReference"/>
          <w:color w:val="000000"/>
        </w:rPr>
        <w:footnoteReference w:id="8"/>
      </w:r>
      <w:r w:rsidR="00C575F7">
        <w:rPr>
          <w:color w:val="000000"/>
        </w:rPr>
        <w:t xml:space="preserve">. </w:t>
      </w:r>
    </w:p>
    <w:p w:rsidR="009F22BB" w:rsidRDefault="00405059" w:rsidP="00D95F4C">
      <w:pPr>
        <w:pStyle w:val="PARAGRAPHnoindent"/>
        <w:ind w:firstLine="240"/>
        <w:rPr>
          <w:color w:val="000000"/>
        </w:rPr>
      </w:pPr>
      <w:r>
        <w:rPr>
          <w:color w:val="000000"/>
        </w:rPr>
        <w:t xml:space="preserve">In order to systematically examine the business value of </w:t>
      </w:r>
      <w:r w:rsidR="00A3199E">
        <w:rPr>
          <w:color w:val="000000"/>
        </w:rPr>
        <w:t>both early and late adopter strategies</w:t>
      </w:r>
      <w:r>
        <w:rPr>
          <w:color w:val="000000"/>
        </w:rPr>
        <w:t xml:space="preserve"> we </w:t>
      </w:r>
      <w:r w:rsidR="00833722">
        <w:rPr>
          <w:color w:val="000000"/>
        </w:rPr>
        <w:t xml:space="preserve">make use of the </w:t>
      </w:r>
      <w:r w:rsidR="009F22BB">
        <w:rPr>
          <w:color w:val="000000"/>
        </w:rPr>
        <w:t>takeoff and saturation point</w:t>
      </w:r>
      <w:r>
        <w:rPr>
          <w:color w:val="000000"/>
        </w:rPr>
        <w:t xml:space="preserve"> milestones </w:t>
      </w:r>
      <w:r w:rsidR="007518F4">
        <w:rPr>
          <w:color w:val="000000"/>
        </w:rPr>
        <w:t>that dema</w:t>
      </w:r>
      <w:r w:rsidR="007518F4">
        <w:rPr>
          <w:color w:val="000000"/>
        </w:rPr>
        <w:t>r</w:t>
      </w:r>
      <w:r w:rsidR="007518F4">
        <w:rPr>
          <w:color w:val="000000"/>
        </w:rPr>
        <w:t xml:space="preserve">cate </w:t>
      </w:r>
      <w:r>
        <w:rPr>
          <w:color w:val="000000"/>
        </w:rPr>
        <w:t xml:space="preserve">a </w:t>
      </w:r>
      <w:r w:rsidR="00EE3D8B">
        <w:rPr>
          <w:color w:val="000000"/>
        </w:rPr>
        <w:t>package</w:t>
      </w:r>
      <w:r>
        <w:rPr>
          <w:color w:val="000000"/>
        </w:rPr>
        <w:t xml:space="preserve">’s </w:t>
      </w:r>
      <w:r w:rsidR="007518F4">
        <w:rPr>
          <w:color w:val="000000"/>
        </w:rPr>
        <w:t>evolution</w:t>
      </w:r>
      <w:r w:rsidR="00EF6FC8">
        <w:rPr>
          <w:color w:val="000000"/>
        </w:rPr>
        <w:t>ary stages</w:t>
      </w:r>
      <w:r w:rsidR="009F22BB">
        <w:rPr>
          <w:color w:val="000000"/>
        </w:rPr>
        <w:t xml:space="preserve">, </w:t>
      </w:r>
      <w:r w:rsidR="00E61411">
        <w:rPr>
          <w:color w:val="000000"/>
        </w:rPr>
        <w:t xml:space="preserve">and </w:t>
      </w:r>
      <w:r w:rsidR="009F22BB">
        <w:rPr>
          <w:color w:val="000000"/>
        </w:rPr>
        <w:t xml:space="preserve">develop a set of hypotheses to </w:t>
      </w:r>
      <w:r w:rsidR="00E61411">
        <w:rPr>
          <w:color w:val="000000"/>
        </w:rPr>
        <w:t>assess</w:t>
      </w:r>
      <w:r w:rsidR="00EE3D8B">
        <w:rPr>
          <w:color w:val="000000"/>
        </w:rPr>
        <w:t xml:space="preserve"> the state of </w:t>
      </w:r>
      <w:r w:rsidR="00A3199E">
        <w:rPr>
          <w:color w:val="000000"/>
        </w:rPr>
        <w:t xml:space="preserve">software quality and </w:t>
      </w:r>
      <w:r w:rsidR="00EE3D8B">
        <w:rPr>
          <w:color w:val="000000"/>
        </w:rPr>
        <w:t>cu</w:t>
      </w:r>
      <w:r w:rsidR="00EE3D8B">
        <w:rPr>
          <w:color w:val="000000"/>
        </w:rPr>
        <w:t>s</w:t>
      </w:r>
      <w:r w:rsidR="00EE3D8B">
        <w:rPr>
          <w:color w:val="000000"/>
        </w:rPr>
        <w:t xml:space="preserve">tomer satisfaction of the package variants at </w:t>
      </w:r>
      <w:r w:rsidR="009F22BB">
        <w:rPr>
          <w:color w:val="000000"/>
        </w:rPr>
        <w:t>th</w:t>
      </w:r>
      <w:r w:rsidR="005233E0">
        <w:rPr>
          <w:color w:val="000000"/>
        </w:rPr>
        <w:t>e</w:t>
      </w:r>
      <w:r w:rsidR="00501B86">
        <w:rPr>
          <w:color w:val="000000"/>
        </w:rPr>
        <w:t>se</w:t>
      </w:r>
      <w:r w:rsidR="009F22BB">
        <w:rPr>
          <w:color w:val="000000"/>
        </w:rPr>
        <w:t xml:space="preserve"> phases</w:t>
      </w:r>
      <w:r w:rsidR="00E61411">
        <w:rPr>
          <w:color w:val="000000"/>
        </w:rPr>
        <w:t>.</w:t>
      </w:r>
    </w:p>
    <w:p w:rsidR="006474AA" w:rsidRDefault="006474AA" w:rsidP="009649E9">
      <w:pPr>
        <w:pStyle w:val="Heading1"/>
        <w:numPr>
          <w:ilvl w:val="0"/>
          <w:numId w:val="7"/>
        </w:numPr>
        <w:rPr>
          <w:rStyle w:val="Figurereferenceto"/>
          <w:color w:val="000000"/>
        </w:rPr>
      </w:pPr>
      <w:r>
        <w:rPr>
          <w:rStyle w:val="Figurereferenceto"/>
          <w:color w:val="000000"/>
        </w:rPr>
        <w:t>Theory and Hypotheses</w:t>
      </w:r>
    </w:p>
    <w:p w:rsidR="00FD130F" w:rsidRDefault="00FD130F" w:rsidP="004C6AF0">
      <w:pPr>
        <w:pStyle w:val="ART"/>
        <w:framePr w:w="4571" w:h="3489" w:hRule="exact" w:wrap="around" w:vAnchor="page" w:hAnchor="page" w:x="917" w:y="1463"/>
        <w:spacing w:before="0"/>
        <w:rPr>
          <w:color w:val="000000"/>
        </w:rPr>
      </w:pPr>
      <w:r>
        <w:rPr>
          <w:noProof/>
          <w:color w:val="000000"/>
        </w:rPr>
        <w:drawing>
          <wp:inline distT="0" distB="0" distL="0" distR="0" wp14:anchorId="69356ABF" wp14:editId="414D1BF8">
            <wp:extent cx="2700655" cy="1961515"/>
            <wp:effectExtent l="0" t="0" r="444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2700655" cy="1961515"/>
                    </a:xfrm>
                    <a:prstGeom prst="rect">
                      <a:avLst/>
                    </a:prstGeom>
                    <a:noFill/>
                  </pic:spPr>
                </pic:pic>
              </a:graphicData>
            </a:graphic>
          </wp:inline>
        </w:drawing>
      </w:r>
    </w:p>
    <w:p w:rsidR="00FD130F" w:rsidRDefault="00FD130F" w:rsidP="004C6AF0">
      <w:pPr>
        <w:pStyle w:val="FIGURECAPTION"/>
        <w:framePr w:w="4571" w:h="3489" w:hRule="exact" w:wrap="around" w:vAnchor="page" w:hAnchor="page" w:x="917" w:y="1463"/>
        <w:jc w:val="center"/>
        <w:rPr>
          <w:color w:val="000000"/>
        </w:rPr>
      </w:pPr>
      <w:r>
        <w:rPr>
          <w:color w:val="000000"/>
        </w:rPr>
        <w:t>Fig. 5. Late</w:t>
      </w:r>
      <w:r w:rsidR="001E1B3C">
        <w:rPr>
          <w:color w:val="000000"/>
        </w:rPr>
        <w:t xml:space="preserve"> </w:t>
      </w:r>
      <w:r>
        <w:rPr>
          <w:color w:val="000000"/>
        </w:rPr>
        <w:t>Adopter Group (N=15)</w:t>
      </w:r>
    </w:p>
    <w:p w:rsidR="008811EF" w:rsidRDefault="00BF1278" w:rsidP="006474AA">
      <w:pPr>
        <w:pStyle w:val="PARAGRAPHnoindent"/>
      </w:pPr>
      <w:r>
        <w:t xml:space="preserve">Our theory proposes to explain the patterns of evolution </w:t>
      </w:r>
      <w:r w:rsidR="005233E0">
        <w:t>of the early and late</w:t>
      </w:r>
      <w:r w:rsidR="00FD130F">
        <w:t xml:space="preserve"> </w:t>
      </w:r>
      <w:r w:rsidR="005233E0">
        <w:t xml:space="preserve">adopter </w:t>
      </w:r>
      <w:r>
        <w:t xml:space="preserve">software package variants </w:t>
      </w:r>
      <w:r>
        <w:lastRenderedPageBreak/>
        <w:t xml:space="preserve">through the lens of </w:t>
      </w:r>
      <w:r w:rsidR="00501B86">
        <w:t xml:space="preserve">the </w:t>
      </w:r>
      <w:r>
        <w:t>costs and benefits of technical debt. We posit that early</w:t>
      </w:r>
      <w:r w:rsidR="00FD130F">
        <w:t xml:space="preserve"> </w:t>
      </w:r>
      <w:r>
        <w:t xml:space="preserve">adopters of enterprise software </w:t>
      </w:r>
      <w:r w:rsidR="00091DF8">
        <w:t xml:space="preserve">may </w:t>
      </w:r>
      <w:r>
        <w:t xml:space="preserve">incur technical debt early in the life of the product and have to bear the costs of </w:t>
      </w:r>
      <w:r w:rsidR="00501B86">
        <w:t xml:space="preserve">this </w:t>
      </w:r>
      <w:r>
        <w:t>technical debt later. In contrast, late</w:t>
      </w:r>
      <w:r w:rsidR="001E1B3C">
        <w:t xml:space="preserve"> </w:t>
      </w:r>
      <w:r>
        <w:t xml:space="preserve">adopters </w:t>
      </w:r>
      <w:r w:rsidR="00091DF8">
        <w:t xml:space="preserve">are likely to </w:t>
      </w:r>
      <w:r>
        <w:t xml:space="preserve">pay </w:t>
      </w:r>
      <w:r w:rsidR="00091DF8">
        <w:t xml:space="preserve">an opportunity cost </w:t>
      </w:r>
      <w:r>
        <w:t xml:space="preserve">for not incurring technical debt early </w:t>
      </w:r>
      <w:r w:rsidR="008811EF">
        <w:t>through slower</w:t>
      </w:r>
      <w:r>
        <w:t xml:space="preserve"> functionality</w:t>
      </w:r>
      <w:r w:rsidR="008811EF">
        <w:t xml:space="preserve"> and associated business benefits</w:t>
      </w:r>
      <w:r>
        <w:t xml:space="preserve">, but </w:t>
      </w:r>
      <w:r w:rsidR="00091DF8">
        <w:t xml:space="preserve">may </w:t>
      </w:r>
      <w:r w:rsidR="008811EF">
        <w:t>gain value</w:t>
      </w:r>
      <w:r>
        <w:t xml:space="preserve"> through increased functionality growth at the later stages of the product’s lifecycle.</w:t>
      </w:r>
    </w:p>
    <w:p w:rsidR="00DD53D3" w:rsidRDefault="008811EF" w:rsidP="008811EF">
      <w:pPr>
        <w:pStyle w:val="PARAGRAPHnoindent"/>
        <w:ind w:firstLine="360"/>
      </w:pPr>
      <w:r>
        <w:t xml:space="preserve">Early adopters tend </w:t>
      </w:r>
      <w:r w:rsidR="00501B86">
        <w:t xml:space="preserve">to </w:t>
      </w:r>
      <w:r>
        <w:t>incur technical debt because of the maintenance policies and product development stra</w:t>
      </w:r>
      <w:r>
        <w:t>t</w:t>
      </w:r>
      <w:r>
        <w:t xml:space="preserve">egy of the software package vendor. As mentioned </w:t>
      </w:r>
      <w:r w:rsidR="00091DF8">
        <w:t>above</w:t>
      </w:r>
      <w:r>
        <w:t>, the package vendor does not gu</w:t>
      </w:r>
      <w:r w:rsidR="008B7BEA">
        <w:t>a</w:t>
      </w:r>
      <w:r>
        <w:t>rantee preservation of custom-modified code and does not provide standard ways to extend the package beyond the published appl</w:t>
      </w:r>
      <w:r>
        <w:t>i</w:t>
      </w:r>
      <w:r>
        <w:t>cation programming interfaces for the current business functionality. Any new transactions added by an early adopter through custom modification of software code c</w:t>
      </w:r>
      <w:r w:rsidR="008B7BEA">
        <w:t>ould potentially be in conflict with future developments introduced by the vendor. As such, the maintenance bu</w:t>
      </w:r>
      <w:r w:rsidR="008B7BEA">
        <w:t>r</w:t>
      </w:r>
      <w:r w:rsidR="008B7BEA">
        <w:t xml:space="preserve">den of custom-modified code lies with the customer. All else </w:t>
      </w:r>
      <w:r w:rsidR="00091DF8">
        <w:t xml:space="preserve">being </w:t>
      </w:r>
      <w:r w:rsidR="008B7BEA">
        <w:t>equal, this maintenance burden translates to additional costs, which keep accumulating for an early adopter. With product growth over time the effort r</w:t>
      </w:r>
      <w:r w:rsidR="008B7BEA">
        <w:t>e</w:t>
      </w:r>
      <w:r w:rsidR="008B7BEA">
        <w:t xml:space="preserve">quired to maintain the customizations and </w:t>
      </w:r>
      <w:r w:rsidR="00501B86">
        <w:t xml:space="preserve">to </w:t>
      </w:r>
      <w:r w:rsidR="008B7BEA">
        <w:t xml:space="preserve">integrate newly released functionality with the custom-modified software code </w:t>
      </w:r>
      <w:r w:rsidR="00501B86">
        <w:t xml:space="preserve">could </w:t>
      </w:r>
      <w:r w:rsidR="008B7BEA">
        <w:t xml:space="preserve">become significantly higher </w:t>
      </w:r>
      <w:r w:rsidR="00501B86">
        <w:t xml:space="preserve">such </w:t>
      </w:r>
      <w:r w:rsidR="008B7BEA">
        <w:t xml:space="preserve">that they </w:t>
      </w:r>
      <w:r w:rsidR="00091DF8">
        <w:t xml:space="preserve">could </w:t>
      </w:r>
      <w:r w:rsidR="008B7BEA">
        <w:t>hinder future functionality additions</w:t>
      </w:r>
      <w:r w:rsidR="004C6AF0">
        <w:t xml:space="preserve"> [17]</w:t>
      </w:r>
      <w:r w:rsidR="008B7BEA">
        <w:t xml:space="preserve">. </w:t>
      </w:r>
      <w:r w:rsidR="000626FC">
        <w:t>Conversely</w:t>
      </w:r>
      <w:r w:rsidR="008B7BEA">
        <w:t>, late</w:t>
      </w:r>
      <w:r w:rsidR="00501B86">
        <w:t xml:space="preserve"> </w:t>
      </w:r>
      <w:r w:rsidR="008B7BEA">
        <w:t>adopters do not incur such a maint</w:t>
      </w:r>
      <w:r w:rsidR="008B7BEA">
        <w:t>e</w:t>
      </w:r>
      <w:r w:rsidR="008B7BEA">
        <w:t>nance burden and are more likely to continue to add functionality ev</w:t>
      </w:r>
      <w:r w:rsidR="00DD53D3">
        <w:t xml:space="preserve">en in the later stages of the product’s lifecycle. This contrasting scenario for early and </w:t>
      </w:r>
      <w:r w:rsidR="000626FC">
        <w:t>late</w:t>
      </w:r>
      <w:r w:rsidR="00B20D95">
        <w:t xml:space="preserve"> </w:t>
      </w:r>
      <w:r w:rsidR="000626FC">
        <w:t>adopters</w:t>
      </w:r>
      <w:r w:rsidR="00DD53D3">
        <w:t xml:space="preserve"> is captured in our first set of hypotheses:</w:t>
      </w:r>
    </w:p>
    <w:p w:rsidR="00DD53D3" w:rsidRPr="00DD53D3" w:rsidRDefault="00DD53D3" w:rsidP="00DD53D3">
      <w:pPr>
        <w:pStyle w:val="PARAGRAPH"/>
      </w:pPr>
    </w:p>
    <w:p w:rsidR="00DD53D3" w:rsidRDefault="00DD53D3" w:rsidP="00DD53D3">
      <w:pPr>
        <w:pStyle w:val="PARAGRAPH"/>
        <w:spacing w:after="120"/>
        <w:ind w:left="274" w:hanging="274"/>
        <w:rPr>
          <w:bCs/>
          <w:i/>
          <w:color w:val="000000"/>
        </w:rPr>
      </w:pPr>
      <w:r w:rsidRPr="00530805">
        <w:rPr>
          <w:b/>
          <w:bCs/>
          <w:color w:val="000000"/>
        </w:rPr>
        <w:t>Hypothesis 1a.</w:t>
      </w:r>
      <w:r w:rsidRPr="00530805">
        <w:rPr>
          <w:bCs/>
          <w:color w:val="000000"/>
        </w:rPr>
        <w:t xml:space="preserve"> </w:t>
      </w:r>
      <w:r w:rsidRPr="004C6AF0">
        <w:rPr>
          <w:bCs/>
          <w:i/>
          <w:color w:val="000000"/>
          <w:u w:val="single"/>
        </w:rPr>
        <w:t>Early</w:t>
      </w:r>
      <w:r w:rsidR="00FD130F">
        <w:rPr>
          <w:bCs/>
          <w:i/>
          <w:color w:val="000000"/>
        </w:rPr>
        <w:t xml:space="preserve"> </w:t>
      </w:r>
      <w:r>
        <w:rPr>
          <w:bCs/>
          <w:i/>
          <w:color w:val="000000"/>
        </w:rPr>
        <w:t xml:space="preserve">adopters </w:t>
      </w:r>
      <w:r w:rsidR="00A610F0">
        <w:rPr>
          <w:bCs/>
          <w:i/>
          <w:color w:val="000000"/>
        </w:rPr>
        <w:t xml:space="preserve">will be </w:t>
      </w:r>
      <w:r w:rsidRPr="004C6AF0">
        <w:rPr>
          <w:bCs/>
          <w:i/>
          <w:color w:val="000000"/>
          <w:u w:val="single"/>
        </w:rPr>
        <w:t>less</w:t>
      </w:r>
      <w:r>
        <w:rPr>
          <w:bCs/>
          <w:i/>
          <w:color w:val="000000"/>
        </w:rPr>
        <w:t xml:space="preserve"> likely to add fe</w:t>
      </w:r>
      <w:r>
        <w:rPr>
          <w:bCs/>
          <w:i/>
          <w:color w:val="000000"/>
        </w:rPr>
        <w:t>a</w:t>
      </w:r>
      <w:r>
        <w:rPr>
          <w:bCs/>
          <w:i/>
          <w:color w:val="000000"/>
        </w:rPr>
        <w:t xml:space="preserve">tures late in the package’s lifespan, and the final cumulative amount of functionality in package variants of early adopters </w:t>
      </w:r>
      <w:r w:rsidR="00091DF8">
        <w:rPr>
          <w:bCs/>
          <w:i/>
          <w:color w:val="000000"/>
        </w:rPr>
        <w:t xml:space="preserve">will be </w:t>
      </w:r>
      <w:r w:rsidRPr="004C6AF0">
        <w:rPr>
          <w:bCs/>
          <w:i/>
          <w:color w:val="000000"/>
          <w:u w:val="single"/>
        </w:rPr>
        <w:t>lower</w:t>
      </w:r>
      <w:r>
        <w:rPr>
          <w:bCs/>
          <w:i/>
          <w:color w:val="000000"/>
        </w:rPr>
        <w:t xml:space="preserve"> than that of base and late</w:t>
      </w:r>
      <w:r w:rsidR="00B20D95">
        <w:rPr>
          <w:bCs/>
          <w:i/>
          <w:color w:val="000000"/>
        </w:rPr>
        <w:t xml:space="preserve"> </w:t>
      </w:r>
      <w:r>
        <w:rPr>
          <w:bCs/>
          <w:i/>
          <w:color w:val="000000"/>
        </w:rPr>
        <w:t>adopte</w:t>
      </w:r>
      <w:r w:rsidR="001020FB">
        <w:rPr>
          <w:bCs/>
          <w:i/>
          <w:color w:val="000000"/>
        </w:rPr>
        <w:t>r</w:t>
      </w:r>
      <w:r>
        <w:rPr>
          <w:bCs/>
          <w:i/>
          <w:color w:val="000000"/>
        </w:rPr>
        <w:t xml:space="preserve">s. </w:t>
      </w:r>
    </w:p>
    <w:p w:rsidR="006474AA" w:rsidRPr="00DD53D3" w:rsidRDefault="00DD53D3" w:rsidP="00DD53D3">
      <w:pPr>
        <w:pStyle w:val="PARAGRAPH"/>
        <w:spacing w:after="120"/>
        <w:ind w:left="274" w:hanging="274"/>
      </w:pPr>
      <w:r w:rsidRPr="00530805">
        <w:rPr>
          <w:b/>
          <w:bCs/>
          <w:color w:val="000000"/>
        </w:rPr>
        <w:t>Hypothesis 1</w:t>
      </w:r>
      <w:r>
        <w:rPr>
          <w:b/>
          <w:bCs/>
          <w:color w:val="000000"/>
        </w:rPr>
        <w:t>b</w:t>
      </w:r>
      <w:r w:rsidRPr="00530805">
        <w:rPr>
          <w:b/>
          <w:bCs/>
          <w:color w:val="000000"/>
        </w:rPr>
        <w:t>.</w:t>
      </w:r>
      <w:r w:rsidRPr="00530805">
        <w:rPr>
          <w:bCs/>
          <w:color w:val="000000"/>
        </w:rPr>
        <w:t xml:space="preserve"> </w:t>
      </w:r>
      <w:r w:rsidRPr="004C6AF0">
        <w:rPr>
          <w:bCs/>
          <w:i/>
          <w:color w:val="000000"/>
          <w:u w:val="single"/>
        </w:rPr>
        <w:t>Late</w:t>
      </w:r>
      <w:r>
        <w:rPr>
          <w:bCs/>
          <w:i/>
          <w:color w:val="000000"/>
        </w:rPr>
        <w:t xml:space="preserve"> adopters </w:t>
      </w:r>
      <w:r w:rsidR="00A610F0">
        <w:rPr>
          <w:bCs/>
          <w:i/>
          <w:color w:val="000000"/>
        </w:rPr>
        <w:t xml:space="preserve">will be </w:t>
      </w:r>
      <w:r w:rsidR="001020FB" w:rsidRPr="004C6AF0">
        <w:rPr>
          <w:bCs/>
          <w:i/>
          <w:color w:val="000000"/>
          <w:u w:val="single"/>
        </w:rPr>
        <w:t>more</w:t>
      </w:r>
      <w:r w:rsidR="001020FB">
        <w:rPr>
          <w:bCs/>
          <w:i/>
          <w:color w:val="000000"/>
        </w:rPr>
        <w:t xml:space="preserve"> </w:t>
      </w:r>
      <w:r>
        <w:rPr>
          <w:bCs/>
          <w:i/>
          <w:color w:val="000000"/>
        </w:rPr>
        <w:t>likely to add more features late in the package’s lifespan, and the final cumul</w:t>
      </w:r>
      <w:r>
        <w:rPr>
          <w:bCs/>
          <w:i/>
          <w:color w:val="000000"/>
        </w:rPr>
        <w:t>a</w:t>
      </w:r>
      <w:r>
        <w:rPr>
          <w:bCs/>
          <w:i/>
          <w:color w:val="000000"/>
        </w:rPr>
        <w:t xml:space="preserve">tive amount of functionality in package variants of late adopters </w:t>
      </w:r>
      <w:r w:rsidR="00091DF8">
        <w:rPr>
          <w:bCs/>
          <w:i/>
          <w:color w:val="000000"/>
        </w:rPr>
        <w:t xml:space="preserve">will be </w:t>
      </w:r>
      <w:r w:rsidRPr="004C6AF0">
        <w:rPr>
          <w:bCs/>
          <w:i/>
          <w:color w:val="000000"/>
          <w:u w:val="single"/>
        </w:rPr>
        <w:t>higher</w:t>
      </w:r>
      <w:r>
        <w:rPr>
          <w:bCs/>
          <w:i/>
          <w:color w:val="000000"/>
        </w:rPr>
        <w:t xml:space="preserve"> than that of base and early</w:t>
      </w:r>
      <w:r w:rsidR="001020FB">
        <w:rPr>
          <w:bCs/>
          <w:i/>
          <w:color w:val="000000"/>
        </w:rPr>
        <w:t xml:space="preserve"> </w:t>
      </w:r>
      <w:r>
        <w:rPr>
          <w:bCs/>
          <w:i/>
          <w:color w:val="000000"/>
        </w:rPr>
        <w:t>adopte</w:t>
      </w:r>
      <w:r w:rsidR="001020FB">
        <w:rPr>
          <w:bCs/>
          <w:i/>
          <w:color w:val="000000"/>
        </w:rPr>
        <w:t>r</w:t>
      </w:r>
      <w:r>
        <w:rPr>
          <w:bCs/>
          <w:i/>
          <w:color w:val="000000"/>
        </w:rPr>
        <w:t>s.</w:t>
      </w:r>
    </w:p>
    <w:p w:rsidR="00DD53D3" w:rsidRDefault="00DD53D3" w:rsidP="00DD53D3">
      <w:pPr>
        <w:pStyle w:val="PARAGRAPH"/>
        <w:ind w:firstLine="0"/>
      </w:pPr>
      <w:r w:rsidRPr="00CD6107">
        <w:t xml:space="preserve">Our </w:t>
      </w:r>
      <w:r>
        <w:t xml:space="preserve">second </w:t>
      </w:r>
      <w:r w:rsidRPr="00CD6107">
        <w:t>set of hypotheses focuses on the state of sof</w:t>
      </w:r>
      <w:r w:rsidRPr="00CD6107">
        <w:t>t</w:t>
      </w:r>
      <w:r w:rsidRPr="00CD6107">
        <w:t xml:space="preserve">ware quality in the </w:t>
      </w:r>
      <w:r>
        <w:t>early</w:t>
      </w:r>
      <w:r w:rsidRPr="00CD6107">
        <w:t xml:space="preserve"> and </w:t>
      </w:r>
      <w:r>
        <w:t>late</w:t>
      </w:r>
      <w:r w:rsidR="00FD130F">
        <w:t xml:space="preserve"> </w:t>
      </w:r>
      <w:r>
        <w:t>adopter</w:t>
      </w:r>
      <w:r w:rsidRPr="00CD6107">
        <w:t xml:space="preserve"> variants of a software package. </w:t>
      </w:r>
      <w:r>
        <w:t xml:space="preserve">Since our theory posits that early adopters </w:t>
      </w:r>
      <w:r w:rsidR="004B2A79">
        <w:t xml:space="preserve">are more likely to incur technical debt than </w:t>
      </w:r>
      <w:r w:rsidR="000626FC">
        <w:t>late adopters</w:t>
      </w:r>
      <w:r w:rsidR="004B2A79">
        <w:t>, and p</w:t>
      </w:r>
      <w:r w:rsidRPr="00CD6107">
        <w:t>rior studies on technical debt have shown a negative correlation between higher levels of technical debt and software quality</w:t>
      </w:r>
      <w:r>
        <w:t xml:space="preserve"> </w:t>
      </w:r>
      <w:r>
        <w:fldChar w:fldCharType="begin">
          <w:fldData xml:space="preserve">PEVuZE5vdGU+PENpdGU+PEF1dGhvcj5Gb250YW5hPC9BdXRob3I+PFllYXI+MjAxMjwvWWVhcj48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</w:fldData>
        </w:fldChar>
      </w:r>
      <w:r>
        <w:instrText xml:space="preserve"> ADDIN EN.CITE </w:instrText>
      </w:r>
      <w:r>
        <w:fldChar w:fldCharType="begin">
          <w:fldData xml:space="preserve">PEVuZE5vdGU+PENpdGU+PEF1dGhvcj5Gb250YW5hPC9BdXRob3I+PFllYXI+MjAxMjwvWWVhcj48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</w:fldData>
        </w:fldChar>
      </w:r>
      <w:r>
        <w:instrText xml:space="preserve"> ADDIN EN.CITE.DATA </w:instrText>
      </w:r>
      <w:r>
        <w:fldChar w:fldCharType="end"/>
      </w:r>
      <w:r>
        <w:fldChar w:fldCharType="separate"/>
      </w:r>
      <w:r>
        <w:rPr>
          <w:noProof/>
        </w:rPr>
        <w:t>[</w:t>
      </w:r>
      <w:hyperlink w:anchor="_ENREF_27" w:tooltip="Fontana, 2012 #20" w:history="1">
        <w:r w:rsidR="0089674A">
          <w:rPr>
            <w:noProof/>
          </w:rPr>
          <w:t>27</w:t>
        </w:r>
      </w:hyperlink>
      <w:r>
        <w:rPr>
          <w:noProof/>
        </w:rPr>
        <w:t xml:space="preserve">, </w:t>
      </w:r>
      <w:hyperlink w:anchor="_ENREF_29" w:tooltip="Zazworka, 2011 #2" w:history="1">
        <w:r w:rsidR="0089674A">
          <w:rPr>
            <w:noProof/>
          </w:rPr>
          <w:t>29</w:t>
        </w:r>
      </w:hyperlink>
      <w:r>
        <w:rPr>
          <w:noProof/>
        </w:rPr>
        <w:t xml:space="preserve">, </w:t>
      </w:r>
      <w:hyperlink w:anchor="_ENREF_40" w:tooltip="Snipes, 2012 #21" w:history="1">
        <w:r w:rsidR="0089674A">
          <w:rPr>
            <w:noProof/>
          </w:rPr>
          <w:t>40</w:t>
        </w:r>
      </w:hyperlink>
      <w:r>
        <w:rPr>
          <w:noProof/>
        </w:rPr>
        <w:t>]</w:t>
      </w:r>
      <w:r>
        <w:fldChar w:fldCharType="end"/>
      </w:r>
      <w:r w:rsidR="004B2A79">
        <w:t>, our hypotheses are:</w:t>
      </w:r>
      <w:r w:rsidRPr="00CD6107">
        <w:t xml:space="preserve"> </w:t>
      </w:r>
    </w:p>
    <w:p w:rsidR="00DD53D3" w:rsidRDefault="00DD53D3" w:rsidP="005233E0">
      <w:pPr>
        <w:pStyle w:val="PARAGRAPH"/>
        <w:spacing w:before="120" w:after="120"/>
        <w:ind w:left="274" w:hanging="274"/>
        <w:rPr>
          <w:bCs/>
          <w:i/>
          <w:color w:val="000000"/>
        </w:rPr>
      </w:pPr>
      <w:r w:rsidRPr="00530805">
        <w:rPr>
          <w:b/>
          <w:bCs/>
          <w:color w:val="000000"/>
        </w:rPr>
        <w:t xml:space="preserve">Hypothesis </w:t>
      </w:r>
      <w:r w:rsidR="004B2A79">
        <w:rPr>
          <w:b/>
          <w:bCs/>
          <w:color w:val="000000"/>
        </w:rPr>
        <w:t>2</w:t>
      </w:r>
      <w:r w:rsidRPr="00530805">
        <w:rPr>
          <w:b/>
          <w:bCs/>
          <w:color w:val="000000"/>
        </w:rPr>
        <w:t>a.</w:t>
      </w:r>
      <w:r w:rsidRPr="00530805">
        <w:rPr>
          <w:bCs/>
          <w:color w:val="000000"/>
        </w:rPr>
        <w:t xml:space="preserve"> </w:t>
      </w:r>
      <w:r w:rsidR="004B2A79">
        <w:rPr>
          <w:bCs/>
          <w:i/>
          <w:color w:val="000000"/>
        </w:rPr>
        <w:t xml:space="preserve">All else </w:t>
      </w:r>
      <w:r w:rsidR="00A610F0">
        <w:rPr>
          <w:bCs/>
          <w:i/>
          <w:color w:val="000000"/>
        </w:rPr>
        <w:t xml:space="preserve">being </w:t>
      </w:r>
      <w:r w:rsidR="004B2A79">
        <w:rPr>
          <w:bCs/>
          <w:i/>
          <w:color w:val="000000"/>
        </w:rPr>
        <w:t>equal, t</w:t>
      </w:r>
      <w:r w:rsidRPr="00444167">
        <w:rPr>
          <w:bCs/>
          <w:i/>
          <w:color w:val="000000"/>
        </w:rPr>
        <w:t xml:space="preserve">hroughout the evolution of the software package software quality of </w:t>
      </w:r>
      <w:r w:rsidR="004B2A79" w:rsidRPr="004C6AF0">
        <w:rPr>
          <w:bCs/>
          <w:i/>
          <w:color w:val="000000"/>
          <w:u w:val="single"/>
        </w:rPr>
        <w:t>early</w:t>
      </w:r>
      <w:r w:rsidR="00C71F93">
        <w:rPr>
          <w:bCs/>
          <w:i/>
          <w:color w:val="000000"/>
        </w:rPr>
        <w:t xml:space="preserve"> </w:t>
      </w:r>
      <w:r w:rsidR="004B2A79">
        <w:rPr>
          <w:bCs/>
          <w:i/>
          <w:color w:val="000000"/>
        </w:rPr>
        <w:t>adopter</w:t>
      </w:r>
      <w:r w:rsidRPr="00444167">
        <w:rPr>
          <w:bCs/>
          <w:i/>
          <w:color w:val="000000"/>
        </w:rPr>
        <w:t xml:space="preserve"> </w:t>
      </w:r>
      <w:r w:rsidR="004B2A79">
        <w:rPr>
          <w:bCs/>
          <w:i/>
          <w:color w:val="000000"/>
        </w:rPr>
        <w:t xml:space="preserve">package </w:t>
      </w:r>
      <w:r w:rsidRPr="00444167">
        <w:rPr>
          <w:bCs/>
          <w:i/>
          <w:color w:val="000000"/>
        </w:rPr>
        <w:t xml:space="preserve">variants </w:t>
      </w:r>
      <w:r>
        <w:rPr>
          <w:bCs/>
          <w:i/>
          <w:color w:val="000000"/>
        </w:rPr>
        <w:t>will be</w:t>
      </w:r>
      <w:r w:rsidRPr="00444167">
        <w:rPr>
          <w:bCs/>
          <w:i/>
          <w:color w:val="000000"/>
        </w:rPr>
        <w:t xml:space="preserve"> </w:t>
      </w:r>
      <w:r w:rsidRPr="004C6AF0">
        <w:rPr>
          <w:bCs/>
          <w:i/>
          <w:color w:val="000000"/>
          <w:u w:val="single"/>
        </w:rPr>
        <w:t>lower</w:t>
      </w:r>
      <w:r w:rsidRPr="00444167">
        <w:rPr>
          <w:bCs/>
          <w:i/>
          <w:color w:val="000000"/>
        </w:rPr>
        <w:t xml:space="preserve"> than that of the base package.</w:t>
      </w:r>
    </w:p>
    <w:p w:rsidR="004B2A79" w:rsidRDefault="004B2A79" w:rsidP="004B2A79">
      <w:pPr>
        <w:pStyle w:val="PARAGRAPH"/>
        <w:ind w:left="270" w:hanging="270"/>
        <w:rPr>
          <w:i/>
          <w:iCs/>
          <w:color w:val="000000"/>
        </w:rPr>
      </w:pPr>
      <w:r>
        <w:rPr>
          <w:b/>
          <w:bCs/>
          <w:color w:val="000000"/>
        </w:rPr>
        <w:t>Hypothesis 2b.</w:t>
      </w:r>
      <w:r>
        <w:rPr>
          <w:color w:val="000000"/>
        </w:rPr>
        <w:t xml:space="preserve"> </w:t>
      </w:r>
      <w:r>
        <w:rPr>
          <w:i/>
          <w:iCs/>
          <w:color w:val="000000"/>
        </w:rPr>
        <w:t xml:space="preserve">All else </w:t>
      </w:r>
      <w:r w:rsidR="00A610F0">
        <w:rPr>
          <w:i/>
          <w:iCs/>
          <w:color w:val="000000"/>
        </w:rPr>
        <w:t xml:space="preserve">being </w:t>
      </w:r>
      <w:r>
        <w:rPr>
          <w:i/>
          <w:iCs/>
          <w:color w:val="000000"/>
        </w:rPr>
        <w:t xml:space="preserve">equal, throughout the evolution of the software package the software quality of </w:t>
      </w:r>
      <w:r w:rsidRPr="004C6AF0">
        <w:rPr>
          <w:i/>
          <w:iCs/>
          <w:color w:val="000000"/>
          <w:u w:val="single"/>
        </w:rPr>
        <w:t>late</w:t>
      </w:r>
      <w:r w:rsidR="00C71F93">
        <w:rPr>
          <w:i/>
          <w:iCs/>
          <w:color w:val="000000"/>
        </w:rPr>
        <w:t xml:space="preserve"> </w:t>
      </w:r>
      <w:r>
        <w:rPr>
          <w:i/>
          <w:iCs/>
          <w:color w:val="000000"/>
        </w:rPr>
        <w:t xml:space="preserve">adopter package variants will be </w:t>
      </w:r>
      <w:r w:rsidRPr="004C6AF0">
        <w:rPr>
          <w:i/>
          <w:iCs/>
          <w:color w:val="000000"/>
          <w:u w:val="single"/>
        </w:rPr>
        <w:t>higher</w:t>
      </w:r>
      <w:r>
        <w:rPr>
          <w:i/>
          <w:iCs/>
          <w:color w:val="000000"/>
        </w:rPr>
        <w:t xml:space="preserve"> than that of the base pac</w:t>
      </w:r>
      <w:r>
        <w:rPr>
          <w:i/>
          <w:iCs/>
          <w:color w:val="000000"/>
        </w:rPr>
        <w:t>k</w:t>
      </w:r>
      <w:r>
        <w:rPr>
          <w:i/>
          <w:iCs/>
          <w:color w:val="000000"/>
        </w:rPr>
        <w:t>age.</w:t>
      </w:r>
    </w:p>
    <w:p w:rsidR="004B2A79" w:rsidRDefault="004B2A79" w:rsidP="004B2A79">
      <w:pPr>
        <w:pStyle w:val="PARAGRAPH"/>
        <w:ind w:firstLine="270"/>
        <w:rPr>
          <w:bCs/>
          <w:color w:val="000000"/>
        </w:rPr>
      </w:pPr>
    </w:p>
    <w:p w:rsidR="004B2A79" w:rsidRDefault="00944537" w:rsidP="00944537">
      <w:pPr>
        <w:pStyle w:val="PARAGRAPH"/>
        <w:ind w:firstLine="245"/>
        <w:contextualSpacing/>
        <w:rPr>
          <w:bCs/>
          <w:color w:val="000000"/>
        </w:rPr>
      </w:pPr>
      <w:r>
        <w:rPr>
          <w:bCs/>
          <w:color w:val="000000"/>
        </w:rPr>
        <w:t>To assess the customer satisfaction of early and late</w:t>
      </w:r>
      <w:r w:rsidR="00C71F93">
        <w:rPr>
          <w:bCs/>
          <w:color w:val="000000"/>
        </w:rPr>
        <w:t xml:space="preserve"> </w:t>
      </w:r>
      <w:r>
        <w:rPr>
          <w:bCs/>
          <w:color w:val="000000"/>
        </w:rPr>
        <w:lastRenderedPageBreak/>
        <w:t xml:space="preserve">adopter package variants we need to account for the </w:t>
      </w:r>
      <w:r w:rsidR="004B2A79">
        <w:rPr>
          <w:bCs/>
          <w:color w:val="000000"/>
        </w:rPr>
        <w:t xml:space="preserve">lifecycle </w:t>
      </w:r>
      <w:r>
        <w:rPr>
          <w:bCs/>
          <w:color w:val="000000"/>
        </w:rPr>
        <w:t>phase</w:t>
      </w:r>
      <w:r w:rsidR="004B2A79">
        <w:rPr>
          <w:bCs/>
          <w:color w:val="000000"/>
        </w:rPr>
        <w:t xml:space="preserve"> of </w:t>
      </w:r>
      <w:r>
        <w:rPr>
          <w:bCs/>
          <w:color w:val="000000"/>
        </w:rPr>
        <w:t xml:space="preserve">the </w:t>
      </w:r>
      <w:r w:rsidR="004B2A79">
        <w:rPr>
          <w:bCs/>
          <w:color w:val="000000"/>
        </w:rPr>
        <w:t xml:space="preserve">software package. In the early stages of a package’s evolution, savvy early adopters tend to look for novel business functionality, and </w:t>
      </w:r>
      <w:r w:rsidR="00A610F0">
        <w:rPr>
          <w:bCs/>
          <w:color w:val="000000"/>
        </w:rPr>
        <w:t xml:space="preserve">therefore </w:t>
      </w:r>
      <w:r w:rsidR="004B2A79">
        <w:rPr>
          <w:bCs/>
          <w:color w:val="000000"/>
        </w:rPr>
        <w:t>a ra</w:t>
      </w:r>
      <w:r w:rsidR="004B2A79">
        <w:rPr>
          <w:bCs/>
          <w:color w:val="000000"/>
        </w:rPr>
        <w:t>p</w:t>
      </w:r>
      <w:r w:rsidR="004B2A79">
        <w:rPr>
          <w:bCs/>
          <w:color w:val="000000"/>
        </w:rPr>
        <w:t xml:space="preserve">id growth in functionality is likely to be relatively more satisfying </w:t>
      </w:r>
      <w:r w:rsidR="004B2A79">
        <w:rPr>
          <w:bCs/>
          <w:color w:val="000000"/>
        </w:rPr>
        <w:fldChar w:fldCharType="begin"/>
      </w:r>
      <w:r w:rsidR="005233E0">
        <w:rPr>
          <w:bCs/>
          <w:color w:val="000000"/>
        </w:rPr>
        <w:instrText xml:space="preserve"> ADDIN EN.CITE &lt;EndNote&gt;&lt;Cite&gt;&lt;Author&gt;Kekre&lt;/Author&gt;&lt;Year&gt;1995&lt;/Year&gt;&lt;RecNum&gt;108&lt;/RecNum&gt;&lt;DisplayText&gt;[45, 50]&lt;/DisplayText&gt;&lt;record&gt;&lt;rec-number&gt;108&lt;/rec-number&gt;&lt;foreign-keys&gt;&lt;key app="EN" db-id="fd9rsvxristatoe9df6x50stsafdwre9tevd"&gt;108&lt;/key&gt;&lt;/foreign-keys&gt;&lt;ref-type name="Journal Article"&gt;17&lt;/ref-type&gt;&lt;contributors&gt;&lt;authors&gt;&lt;author&gt;Sunder Kekre&lt;/author&gt;&lt;author&gt;Mayuram S. Krishnan&lt;/author&gt;&lt;author&gt;Kannan Srinivasan&lt;/author&gt;&lt;/authors&gt;&lt;/contributors&gt;&lt;titles&gt;&lt;title&gt;Drivers of Customer Satisfaction for Software Products: Implications for Design and Service Support&lt;/title&gt;&lt;secondary-title&gt;Management Science&lt;/secondary-title&gt;&lt;/titles&gt;&lt;periodical&gt;&lt;full-title&gt;Management Science&lt;/full-title&gt;&lt;/periodical&gt;&lt;pages&gt;1456-1470&lt;/pages&gt;&lt;volume&gt;41&lt;/volume&gt;&lt;number&gt;9&lt;/number&gt;&lt;dates&gt;&lt;year&gt;1995&lt;/year&gt;&lt;/dates&gt;&lt;urls&gt;&lt;/urls&gt;&lt;/record&gt;&lt;/Cite&gt;&lt;Cite&gt;&lt;Author&gt;Rogers&lt;/Author&gt;&lt;Year&gt;2003&lt;/Year&gt;&lt;RecNum&gt;98&lt;/RecNum&gt;&lt;record&gt;&lt;rec-number&gt;98&lt;/rec-number&gt;&lt;foreign-keys&gt;&lt;key app="EN" db-id="fd9rsvxristatoe9df6x50stsafdwre9tevd"&gt;98&lt;/key&gt;&lt;/foreign-keys&gt;&lt;ref-type name="Book"&gt;6&lt;/ref-type&gt;&lt;contributors&gt;&lt;authors&gt;&lt;author&gt;Everett M. Rogers&lt;/author&gt;&lt;/authors&gt;&lt;/contributors&gt;&lt;titles&gt;&lt;title&gt;Diffusion of Innovations&lt;/title&gt;&lt;/titles&gt;&lt;dates&gt;&lt;year&gt;2003&lt;/year&gt;&lt;/dates&gt;&lt;pub-location&gt;New York, NY&lt;/pub-location&gt;&lt;publisher&gt;Free Press&lt;/publisher&gt;&lt;urls&gt;&lt;/urls&gt;&lt;/record&gt;&lt;/Cite&gt;&lt;/EndNote&gt;</w:instrText>
      </w:r>
      <w:r w:rsidR="004B2A79">
        <w:rPr>
          <w:bCs/>
          <w:color w:val="000000"/>
        </w:rPr>
        <w:fldChar w:fldCharType="separate"/>
      </w:r>
      <w:r w:rsidR="005233E0">
        <w:rPr>
          <w:bCs/>
          <w:noProof/>
          <w:color w:val="000000"/>
        </w:rPr>
        <w:t>[</w:t>
      </w:r>
      <w:hyperlink w:anchor="_ENREF_45" w:tooltip="Rogers, 2003 #98" w:history="1">
        <w:r w:rsidR="0089674A">
          <w:rPr>
            <w:bCs/>
            <w:noProof/>
            <w:color w:val="000000"/>
          </w:rPr>
          <w:t>45</w:t>
        </w:r>
      </w:hyperlink>
      <w:r w:rsidR="005233E0">
        <w:rPr>
          <w:bCs/>
          <w:noProof/>
          <w:color w:val="000000"/>
        </w:rPr>
        <w:t xml:space="preserve">, </w:t>
      </w:r>
      <w:hyperlink w:anchor="_ENREF_50" w:tooltip="Kekre, 1995 #108" w:history="1">
        <w:r w:rsidR="0089674A">
          <w:rPr>
            <w:bCs/>
            <w:noProof/>
            <w:color w:val="000000"/>
          </w:rPr>
          <w:t>50</w:t>
        </w:r>
      </w:hyperlink>
      <w:r w:rsidR="005233E0">
        <w:rPr>
          <w:bCs/>
          <w:noProof/>
          <w:color w:val="000000"/>
        </w:rPr>
        <w:t>]</w:t>
      </w:r>
      <w:r w:rsidR="004B2A79">
        <w:rPr>
          <w:bCs/>
          <w:color w:val="000000"/>
        </w:rPr>
        <w:fldChar w:fldCharType="end"/>
      </w:r>
      <w:r w:rsidR="004B2A79">
        <w:rPr>
          <w:bCs/>
          <w:color w:val="000000"/>
        </w:rPr>
        <w:t xml:space="preserve">. Hence, we expect that, all else being equal, the customer satisfaction of </w:t>
      </w:r>
      <w:r>
        <w:rPr>
          <w:bCs/>
          <w:color w:val="000000"/>
        </w:rPr>
        <w:t>early</w:t>
      </w:r>
      <w:r w:rsidR="00FD130F">
        <w:rPr>
          <w:bCs/>
          <w:color w:val="000000"/>
        </w:rPr>
        <w:t xml:space="preserve"> </w:t>
      </w:r>
      <w:r>
        <w:rPr>
          <w:bCs/>
          <w:color w:val="000000"/>
        </w:rPr>
        <w:t xml:space="preserve">adopter </w:t>
      </w:r>
      <w:r w:rsidR="004B2A79">
        <w:rPr>
          <w:bCs/>
          <w:color w:val="000000"/>
        </w:rPr>
        <w:t xml:space="preserve">package variants will be greater than that of </w:t>
      </w:r>
      <w:r w:rsidR="00C71F93">
        <w:rPr>
          <w:bCs/>
          <w:color w:val="000000"/>
        </w:rPr>
        <w:t xml:space="preserve">both </w:t>
      </w:r>
      <w:r w:rsidR="004B2A79">
        <w:rPr>
          <w:bCs/>
          <w:color w:val="000000"/>
        </w:rPr>
        <w:t xml:space="preserve">the base package and </w:t>
      </w:r>
      <w:r w:rsidR="00C71F93">
        <w:rPr>
          <w:bCs/>
          <w:color w:val="000000"/>
        </w:rPr>
        <w:t xml:space="preserve">the </w:t>
      </w:r>
      <w:r>
        <w:rPr>
          <w:bCs/>
          <w:color w:val="000000"/>
        </w:rPr>
        <w:t>late</w:t>
      </w:r>
      <w:r w:rsidR="00C71F93">
        <w:rPr>
          <w:bCs/>
          <w:color w:val="000000"/>
        </w:rPr>
        <w:t xml:space="preserve"> </w:t>
      </w:r>
      <w:r>
        <w:rPr>
          <w:bCs/>
          <w:color w:val="000000"/>
        </w:rPr>
        <w:t>adopter</w:t>
      </w:r>
      <w:r w:rsidR="004B2A79">
        <w:rPr>
          <w:bCs/>
          <w:color w:val="000000"/>
        </w:rPr>
        <w:t xml:space="preserve"> variants in th</w:t>
      </w:r>
      <w:r>
        <w:rPr>
          <w:bCs/>
          <w:color w:val="000000"/>
        </w:rPr>
        <w:t>e</w:t>
      </w:r>
      <w:r w:rsidR="004B2A79">
        <w:rPr>
          <w:bCs/>
          <w:color w:val="000000"/>
        </w:rPr>
        <w:t xml:space="preserve"> early stage. </w:t>
      </w:r>
      <w:r w:rsidR="00C71F93">
        <w:rPr>
          <w:bCs/>
          <w:color w:val="000000"/>
        </w:rPr>
        <w:t xml:space="preserve"> </w:t>
      </w:r>
      <w:r w:rsidR="004B2A79">
        <w:rPr>
          <w:bCs/>
          <w:color w:val="000000"/>
        </w:rPr>
        <w:t xml:space="preserve">Since administrators of </w:t>
      </w:r>
      <w:r>
        <w:rPr>
          <w:bCs/>
          <w:color w:val="000000"/>
        </w:rPr>
        <w:t>late</w:t>
      </w:r>
      <w:r w:rsidR="00FD130F">
        <w:rPr>
          <w:bCs/>
          <w:color w:val="000000"/>
        </w:rPr>
        <w:t xml:space="preserve"> </w:t>
      </w:r>
      <w:r>
        <w:rPr>
          <w:bCs/>
          <w:color w:val="000000"/>
        </w:rPr>
        <w:t>adopter</w:t>
      </w:r>
      <w:r w:rsidR="004B2A79">
        <w:rPr>
          <w:bCs/>
          <w:color w:val="000000"/>
        </w:rPr>
        <w:t xml:space="preserve"> package variants are highly selective in choosing feature bundles for installation, end customers may not get the opportunity to access relativ</w:t>
      </w:r>
      <w:r w:rsidR="004B2A79">
        <w:rPr>
          <w:bCs/>
          <w:color w:val="000000"/>
        </w:rPr>
        <w:t>e</w:t>
      </w:r>
      <w:r w:rsidR="004B2A79">
        <w:rPr>
          <w:bCs/>
          <w:color w:val="000000"/>
        </w:rPr>
        <w:t xml:space="preserve">ly novel, but potentially immature, features of the base package </w:t>
      </w:r>
      <w:r w:rsidR="004B2A79">
        <w:rPr>
          <w:bCs/>
          <w:color w:val="000000"/>
        </w:rPr>
        <w:fldChar w:fldCharType="begin"/>
      </w:r>
      <w:r w:rsidR="004B2A79">
        <w:rPr>
          <w:bCs/>
          <w:color w:val="000000"/>
        </w:rPr>
        <w:instrText xml:space="preserve"> ADDIN EN.CITE &lt;EndNote&gt;&lt;Cite&gt;&lt;Author&gt;Woodard&lt;/Author&gt;&lt;Year&gt;2013&lt;/Year&gt;&lt;RecNum&gt;26&lt;/RecNum&gt;&lt;DisplayText&gt;[17]&lt;/DisplayText&gt;&lt;record&gt;&lt;rec-number&gt;26&lt;/rec-number&gt;&lt;foreign-keys&gt;&lt;key app="EN" db-id="fd9rsvxristatoe9df6x50stsafdwre9tevd"&gt;26&lt;/key&gt;&lt;/foreign-keys&gt;&lt;ref-type name="Journal Article"&gt;17&lt;/ref-type&gt;&lt;contributors&gt;&lt;authors&gt;&lt;author&gt;Jason Woodard&lt;/author&gt;&lt;author&gt;Narayan Ramasubbu&lt;/author&gt;&lt;author&gt;Ted Tschang&lt;/author&gt;&lt;author&gt;Vallabh Sambamurthy&lt;/author&gt;&lt;/authors&gt;&lt;/contributors&gt;&lt;titles&gt;&lt;title&gt;Design Capital and Design Moves: The Logic of Digital Business Strategy&lt;/title&gt;&lt;secondary-title&gt;MIS Quarterly&lt;/secondary-title&gt;&lt;/titles&gt;&lt;periodical&gt;&lt;full-title&gt;MIS Quarterly&lt;/full-title&gt;&lt;/periodical&gt;&lt;pages&gt;537-564&lt;/pages&gt;&lt;volume&gt;37&lt;/volume&gt;&lt;number&gt;2&lt;/number&gt;&lt;dates&gt;&lt;year&gt;2013&lt;/year&gt;&lt;/dates&gt;&lt;urls&gt;&lt;/urls&gt;&lt;/record&gt;&lt;/Cite&gt;&lt;/EndNote&gt;</w:instrText>
      </w:r>
      <w:r w:rsidR="004B2A79">
        <w:rPr>
          <w:bCs/>
          <w:color w:val="000000"/>
        </w:rPr>
        <w:fldChar w:fldCharType="separate"/>
      </w:r>
      <w:r w:rsidR="004B2A79">
        <w:rPr>
          <w:bCs/>
          <w:noProof/>
          <w:color w:val="000000"/>
        </w:rPr>
        <w:t>[</w:t>
      </w:r>
      <w:hyperlink w:anchor="_ENREF_17" w:tooltip="Woodard, 2013 #26" w:history="1">
        <w:r w:rsidR="0089674A">
          <w:rPr>
            <w:bCs/>
            <w:noProof/>
            <w:color w:val="000000"/>
          </w:rPr>
          <w:t>17</w:t>
        </w:r>
      </w:hyperlink>
      <w:r w:rsidR="004B2A79">
        <w:rPr>
          <w:bCs/>
          <w:noProof/>
          <w:color w:val="000000"/>
        </w:rPr>
        <w:t>]</w:t>
      </w:r>
      <w:r w:rsidR="004B2A79">
        <w:rPr>
          <w:bCs/>
          <w:color w:val="000000"/>
        </w:rPr>
        <w:fldChar w:fldCharType="end"/>
      </w:r>
      <w:r w:rsidR="004B2A79">
        <w:rPr>
          <w:bCs/>
          <w:color w:val="000000"/>
        </w:rPr>
        <w:t>. Thus, in the stage before takeoff we expect that the customer satisfaction of l</w:t>
      </w:r>
      <w:r>
        <w:rPr>
          <w:bCs/>
          <w:color w:val="000000"/>
        </w:rPr>
        <w:t>ate</w:t>
      </w:r>
      <w:r w:rsidR="00FD130F">
        <w:rPr>
          <w:bCs/>
          <w:color w:val="000000"/>
        </w:rPr>
        <w:t xml:space="preserve"> </w:t>
      </w:r>
      <w:r>
        <w:rPr>
          <w:bCs/>
          <w:color w:val="000000"/>
        </w:rPr>
        <w:t>adopter</w:t>
      </w:r>
      <w:r w:rsidR="004B2A79">
        <w:rPr>
          <w:bCs/>
          <w:color w:val="000000"/>
        </w:rPr>
        <w:t xml:space="preserve"> package va</w:t>
      </w:r>
      <w:r w:rsidR="004B2A79">
        <w:rPr>
          <w:bCs/>
          <w:color w:val="000000"/>
        </w:rPr>
        <w:t>r</w:t>
      </w:r>
      <w:r w:rsidR="004B2A79">
        <w:rPr>
          <w:bCs/>
          <w:color w:val="000000"/>
        </w:rPr>
        <w:t xml:space="preserve">iants </w:t>
      </w:r>
      <w:r>
        <w:rPr>
          <w:bCs/>
          <w:color w:val="000000"/>
        </w:rPr>
        <w:t>to</w:t>
      </w:r>
      <w:r w:rsidR="004B2A79">
        <w:rPr>
          <w:bCs/>
          <w:color w:val="000000"/>
        </w:rPr>
        <w:t xml:space="preserve"> be lower than the base package provided by the vendor, all else being equal. </w:t>
      </w:r>
    </w:p>
    <w:p w:rsidR="004B2A79" w:rsidRPr="00176CD6" w:rsidRDefault="00944537" w:rsidP="004B2A79">
      <w:pPr>
        <w:pStyle w:val="PARAGRAPH"/>
        <w:ind w:firstLine="245"/>
        <w:contextualSpacing/>
        <w:rPr>
          <w:bCs/>
          <w:color w:val="000000"/>
        </w:rPr>
      </w:pPr>
      <w:r>
        <w:rPr>
          <w:bCs/>
          <w:color w:val="000000"/>
        </w:rPr>
        <w:t>In contrast to the phase before takeoff, after the satur</w:t>
      </w:r>
      <w:r>
        <w:rPr>
          <w:bCs/>
          <w:color w:val="000000"/>
        </w:rPr>
        <w:t>a</w:t>
      </w:r>
      <w:r>
        <w:rPr>
          <w:bCs/>
          <w:color w:val="000000"/>
        </w:rPr>
        <w:t xml:space="preserve">tion point of </w:t>
      </w:r>
      <w:r w:rsidR="004B2A79">
        <w:rPr>
          <w:bCs/>
          <w:color w:val="000000"/>
        </w:rPr>
        <w:t xml:space="preserve">base </w:t>
      </w:r>
      <w:r>
        <w:rPr>
          <w:bCs/>
          <w:color w:val="000000"/>
        </w:rPr>
        <w:t>p</w:t>
      </w:r>
      <w:r w:rsidR="004B2A79">
        <w:rPr>
          <w:bCs/>
          <w:color w:val="000000"/>
        </w:rPr>
        <w:t xml:space="preserve">ackage </w:t>
      </w:r>
      <w:r>
        <w:rPr>
          <w:bCs/>
          <w:color w:val="000000"/>
        </w:rPr>
        <w:t>functionality growth in late</w:t>
      </w:r>
      <w:r w:rsidR="00FD130F">
        <w:rPr>
          <w:bCs/>
          <w:color w:val="000000"/>
        </w:rPr>
        <w:t xml:space="preserve"> </w:t>
      </w:r>
      <w:r>
        <w:rPr>
          <w:bCs/>
          <w:color w:val="000000"/>
        </w:rPr>
        <w:t xml:space="preserve">adopter package variants </w:t>
      </w:r>
      <w:r w:rsidR="00A610F0">
        <w:rPr>
          <w:bCs/>
          <w:color w:val="000000"/>
        </w:rPr>
        <w:t xml:space="preserve">tends to exceed </w:t>
      </w:r>
      <w:r>
        <w:rPr>
          <w:bCs/>
          <w:color w:val="000000"/>
        </w:rPr>
        <w:t>that of the early</w:t>
      </w:r>
      <w:r w:rsidR="001E1B3C">
        <w:rPr>
          <w:bCs/>
          <w:color w:val="000000"/>
        </w:rPr>
        <w:t xml:space="preserve"> </w:t>
      </w:r>
      <w:r>
        <w:rPr>
          <w:bCs/>
          <w:color w:val="000000"/>
        </w:rPr>
        <w:t xml:space="preserve">adopter variants. </w:t>
      </w:r>
      <w:r w:rsidR="004B2A79">
        <w:rPr>
          <w:bCs/>
          <w:color w:val="000000"/>
        </w:rPr>
        <w:t>Thus, during the last stages of a pro</w:t>
      </w:r>
      <w:r w:rsidR="004B2A79">
        <w:rPr>
          <w:bCs/>
          <w:color w:val="000000"/>
        </w:rPr>
        <w:t>d</w:t>
      </w:r>
      <w:r w:rsidR="004B2A79">
        <w:rPr>
          <w:bCs/>
          <w:color w:val="000000"/>
        </w:rPr>
        <w:t xml:space="preserve">uct’s lifespan we expect that the customer satisfaction of </w:t>
      </w:r>
      <w:r>
        <w:rPr>
          <w:bCs/>
          <w:color w:val="000000"/>
        </w:rPr>
        <w:t>early</w:t>
      </w:r>
      <w:r w:rsidR="00FD130F">
        <w:rPr>
          <w:bCs/>
          <w:color w:val="000000"/>
        </w:rPr>
        <w:t xml:space="preserve"> </w:t>
      </w:r>
      <w:r>
        <w:rPr>
          <w:bCs/>
          <w:color w:val="000000"/>
        </w:rPr>
        <w:t xml:space="preserve">adopter </w:t>
      </w:r>
      <w:r w:rsidR="004B2A79">
        <w:rPr>
          <w:bCs/>
          <w:color w:val="000000"/>
        </w:rPr>
        <w:t xml:space="preserve">variants </w:t>
      </w:r>
      <w:r>
        <w:rPr>
          <w:bCs/>
          <w:color w:val="000000"/>
        </w:rPr>
        <w:t>to</w:t>
      </w:r>
      <w:r w:rsidR="004B2A79">
        <w:rPr>
          <w:bCs/>
          <w:color w:val="000000"/>
        </w:rPr>
        <w:t xml:space="preserve"> be lower than that of the base package, and the customer satisfaction of </w:t>
      </w:r>
      <w:r>
        <w:rPr>
          <w:bCs/>
          <w:color w:val="000000"/>
        </w:rPr>
        <w:t>late</w:t>
      </w:r>
      <w:r w:rsidR="00FD130F">
        <w:rPr>
          <w:bCs/>
          <w:color w:val="000000"/>
        </w:rPr>
        <w:t xml:space="preserve"> </w:t>
      </w:r>
      <w:r>
        <w:rPr>
          <w:bCs/>
          <w:color w:val="000000"/>
        </w:rPr>
        <w:t>adopter</w:t>
      </w:r>
      <w:r w:rsidR="004B2A79">
        <w:rPr>
          <w:bCs/>
          <w:color w:val="000000"/>
        </w:rPr>
        <w:t xml:space="preserve"> variants would be higher than that of the base package. This leads to our </w:t>
      </w:r>
      <w:r>
        <w:rPr>
          <w:bCs/>
          <w:color w:val="000000"/>
        </w:rPr>
        <w:t>final</w:t>
      </w:r>
      <w:r w:rsidR="004B2A79">
        <w:rPr>
          <w:bCs/>
          <w:color w:val="000000"/>
        </w:rPr>
        <w:t xml:space="preserve"> set of hypotheses:</w:t>
      </w:r>
    </w:p>
    <w:p w:rsidR="00944537" w:rsidRDefault="00944537" w:rsidP="00944537">
      <w:pPr>
        <w:pStyle w:val="PARAGRAPH"/>
        <w:spacing w:before="80" w:after="80"/>
        <w:ind w:left="245" w:hanging="245"/>
        <w:rPr>
          <w:i/>
          <w:iCs/>
          <w:color w:val="000000"/>
        </w:rPr>
      </w:pPr>
      <w:r>
        <w:rPr>
          <w:b/>
          <w:bCs/>
          <w:color w:val="000000"/>
        </w:rPr>
        <w:t>Hypothesis 3a.</w:t>
      </w:r>
      <w:r>
        <w:rPr>
          <w:color w:val="000000"/>
        </w:rPr>
        <w:t xml:space="preserve"> </w:t>
      </w:r>
      <w:r>
        <w:rPr>
          <w:i/>
          <w:iCs/>
          <w:color w:val="000000"/>
        </w:rPr>
        <w:t xml:space="preserve">All else </w:t>
      </w:r>
      <w:r w:rsidR="00A610F0">
        <w:rPr>
          <w:i/>
          <w:iCs/>
          <w:color w:val="000000"/>
        </w:rPr>
        <w:t xml:space="preserve">being </w:t>
      </w:r>
      <w:r>
        <w:rPr>
          <w:i/>
          <w:iCs/>
          <w:color w:val="000000"/>
        </w:rPr>
        <w:t xml:space="preserve">equal, customer satisfaction of the </w:t>
      </w:r>
      <w:r w:rsidRPr="004C6AF0">
        <w:rPr>
          <w:i/>
          <w:iCs/>
          <w:color w:val="000000"/>
          <w:u w:val="single"/>
        </w:rPr>
        <w:t>early</w:t>
      </w:r>
      <w:r w:rsidR="00C71F93">
        <w:rPr>
          <w:i/>
          <w:iCs/>
          <w:color w:val="000000"/>
        </w:rPr>
        <w:t xml:space="preserve"> </w:t>
      </w:r>
      <w:r>
        <w:rPr>
          <w:i/>
          <w:iCs/>
          <w:color w:val="000000"/>
        </w:rPr>
        <w:t xml:space="preserve">adopter package variants will be </w:t>
      </w:r>
      <w:r w:rsidRPr="004C6AF0">
        <w:rPr>
          <w:i/>
          <w:iCs/>
          <w:color w:val="000000"/>
          <w:u w:val="single"/>
        </w:rPr>
        <w:t>higher</w:t>
      </w:r>
      <w:r>
        <w:rPr>
          <w:i/>
          <w:iCs/>
          <w:color w:val="000000"/>
        </w:rPr>
        <w:t xml:space="preserve"> than that of </w:t>
      </w:r>
      <w:r w:rsidR="003F2FBA">
        <w:rPr>
          <w:i/>
          <w:iCs/>
          <w:color w:val="000000"/>
        </w:rPr>
        <w:t>base</w:t>
      </w:r>
      <w:r w:rsidR="00C71F93">
        <w:rPr>
          <w:i/>
          <w:iCs/>
          <w:color w:val="000000"/>
        </w:rPr>
        <w:t xml:space="preserve"> </w:t>
      </w:r>
      <w:r w:rsidR="003F2FBA">
        <w:rPr>
          <w:i/>
          <w:iCs/>
          <w:color w:val="000000"/>
        </w:rPr>
        <w:t xml:space="preserve">adopters before the point of takeoff and </w:t>
      </w:r>
      <w:r w:rsidR="003F2FBA" w:rsidRPr="004C6AF0">
        <w:rPr>
          <w:i/>
          <w:iCs/>
          <w:color w:val="000000"/>
          <w:u w:val="single"/>
        </w:rPr>
        <w:t>l</w:t>
      </w:r>
      <w:r w:rsidR="00A610F0">
        <w:rPr>
          <w:i/>
          <w:iCs/>
          <w:color w:val="000000"/>
          <w:u w:val="single"/>
        </w:rPr>
        <w:t>ower</w:t>
      </w:r>
      <w:r w:rsidR="003F2FBA">
        <w:rPr>
          <w:i/>
          <w:iCs/>
          <w:color w:val="000000"/>
        </w:rPr>
        <w:t xml:space="preserve"> than base adopters after the point of saturation.</w:t>
      </w:r>
    </w:p>
    <w:p w:rsidR="004B2A79" w:rsidRDefault="00944537" w:rsidP="00951D79">
      <w:pPr>
        <w:pStyle w:val="PARAGRAPH"/>
        <w:ind w:left="270" w:hanging="270"/>
        <w:rPr>
          <w:i/>
          <w:iCs/>
          <w:color w:val="000000"/>
        </w:rPr>
      </w:pPr>
      <w:r>
        <w:rPr>
          <w:b/>
          <w:bCs/>
          <w:color w:val="000000"/>
        </w:rPr>
        <w:t>Hypothesis 3b.</w:t>
      </w:r>
      <w:r>
        <w:rPr>
          <w:color w:val="000000"/>
        </w:rPr>
        <w:t xml:space="preserve"> </w:t>
      </w:r>
      <w:r w:rsidR="003F2FBA">
        <w:rPr>
          <w:i/>
          <w:iCs/>
          <w:color w:val="000000"/>
        </w:rPr>
        <w:t xml:space="preserve">All else </w:t>
      </w:r>
      <w:r w:rsidR="00A610F0">
        <w:rPr>
          <w:i/>
          <w:iCs/>
          <w:color w:val="000000"/>
        </w:rPr>
        <w:t xml:space="preserve">being </w:t>
      </w:r>
      <w:r w:rsidR="003F2FBA">
        <w:rPr>
          <w:i/>
          <w:iCs/>
          <w:color w:val="000000"/>
        </w:rPr>
        <w:t xml:space="preserve">equal, customer satisfaction of the </w:t>
      </w:r>
      <w:r w:rsidR="003F2FBA" w:rsidRPr="004C6AF0">
        <w:rPr>
          <w:i/>
          <w:iCs/>
          <w:color w:val="000000"/>
          <w:u w:val="single"/>
        </w:rPr>
        <w:t>late</w:t>
      </w:r>
      <w:r w:rsidR="00C71F93">
        <w:rPr>
          <w:i/>
          <w:iCs/>
          <w:color w:val="000000"/>
        </w:rPr>
        <w:t xml:space="preserve"> </w:t>
      </w:r>
      <w:r w:rsidR="003F2FBA">
        <w:rPr>
          <w:i/>
          <w:iCs/>
          <w:color w:val="000000"/>
        </w:rPr>
        <w:t xml:space="preserve">adopter package variants will be </w:t>
      </w:r>
      <w:r w:rsidR="003F2FBA" w:rsidRPr="004C6AF0">
        <w:rPr>
          <w:i/>
          <w:iCs/>
          <w:color w:val="000000"/>
          <w:u w:val="single"/>
        </w:rPr>
        <w:t>lower</w:t>
      </w:r>
      <w:r w:rsidR="003F2FBA">
        <w:rPr>
          <w:i/>
          <w:iCs/>
          <w:color w:val="000000"/>
        </w:rPr>
        <w:t xml:space="preserve"> than that of base</w:t>
      </w:r>
      <w:r w:rsidR="00C71F93">
        <w:rPr>
          <w:i/>
          <w:iCs/>
          <w:color w:val="000000"/>
        </w:rPr>
        <w:t xml:space="preserve"> </w:t>
      </w:r>
      <w:r w:rsidR="003F2FBA">
        <w:rPr>
          <w:i/>
          <w:iCs/>
          <w:color w:val="000000"/>
        </w:rPr>
        <w:t xml:space="preserve">adopters before the point of takeoff and </w:t>
      </w:r>
      <w:r w:rsidR="003F2FBA" w:rsidRPr="004C6AF0">
        <w:rPr>
          <w:i/>
          <w:iCs/>
          <w:color w:val="000000"/>
          <w:u w:val="single"/>
        </w:rPr>
        <w:t>higher</w:t>
      </w:r>
      <w:r w:rsidR="003F2FBA">
        <w:rPr>
          <w:i/>
          <w:iCs/>
          <w:color w:val="000000"/>
        </w:rPr>
        <w:t xml:space="preserve"> than base adopters after the point of saturation.</w:t>
      </w:r>
    </w:p>
    <w:p w:rsidR="003410C8" w:rsidRDefault="006474AA" w:rsidP="009649E9">
      <w:pPr>
        <w:pStyle w:val="Heading1"/>
        <w:numPr>
          <w:ilvl w:val="0"/>
          <w:numId w:val="7"/>
        </w:numPr>
        <w:rPr>
          <w:rStyle w:val="Figurereferenceto"/>
          <w:color w:val="000000"/>
        </w:rPr>
      </w:pPr>
      <w:r>
        <w:rPr>
          <w:rStyle w:val="Figurereferenceto"/>
          <w:color w:val="000000"/>
        </w:rPr>
        <w:t>Data Collection and Variables</w:t>
      </w:r>
    </w:p>
    <w:p w:rsidR="003F2FBA" w:rsidRDefault="003F2FBA" w:rsidP="003F2FBA">
      <w:pPr>
        <w:pStyle w:val="PARAGRAPHnoindent"/>
        <w:ind w:firstLine="288"/>
        <w:rPr>
          <w:color w:val="000000"/>
        </w:rPr>
      </w:pPr>
      <w:r>
        <w:rPr>
          <w:color w:val="000000"/>
        </w:rPr>
        <w:t xml:space="preserve">As </w:t>
      </w:r>
      <w:r w:rsidR="00425DFB">
        <w:rPr>
          <w:color w:val="000000"/>
        </w:rPr>
        <w:t>introduced above</w:t>
      </w:r>
      <w:r>
        <w:rPr>
          <w:color w:val="000000"/>
        </w:rPr>
        <w:t xml:space="preserve"> we collected data from a leading European software product development firm and its major customers. The firm specializes in enterprise bus</w:t>
      </w:r>
      <w:r>
        <w:rPr>
          <w:color w:val="000000"/>
        </w:rPr>
        <w:t>i</w:t>
      </w:r>
      <w:r>
        <w:rPr>
          <w:color w:val="000000"/>
        </w:rPr>
        <w:t xml:space="preserve">ness applications such as enterprise resource planning (ERP) systems, customer relationship management (CRM) systems, and supply chain management (SCM) systems.  When we completed our data collection in 2012 the firm employed more than 50,000 employees around the world and had revenues exceeding 10 billion Euros. </w:t>
      </w:r>
    </w:p>
    <w:p w:rsidR="003F2FBA" w:rsidRDefault="003F2FBA" w:rsidP="003F2FBA">
      <w:pPr>
        <w:pStyle w:val="PARAGRAPHnoindent"/>
        <w:ind w:firstLine="288"/>
        <w:rPr>
          <w:color w:val="000000"/>
        </w:rPr>
      </w:pPr>
      <w:r w:rsidRPr="004B5E3D">
        <w:rPr>
          <w:color w:val="000000"/>
        </w:rPr>
        <w:t>We collected data from the product management div</w:t>
      </w:r>
      <w:r w:rsidRPr="004B5E3D">
        <w:rPr>
          <w:color w:val="000000"/>
        </w:rPr>
        <w:t>i</w:t>
      </w:r>
      <w:r w:rsidRPr="004B5E3D">
        <w:rPr>
          <w:color w:val="000000"/>
        </w:rPr>
        <w:t xml:space="preserve">sion of the firm on one of its recently retired enterprise </w:t>
      </w:r>
      <w:r>
        <w:rPr>
          <w:color w:val="000000"/>
        </w:rPr>
        <w:t>software packages</w:t>
      </w:r>
      <w:r w:rsidRPr="004B5E3D">
        <w:rPr>
          <w:color w:val="000000"/>
        </w:rPr>
        <w:t xml:space="preserve"> </w:t>
      </w:r>
      <w:r>
        <w:rPr>
          <w:color w:val="000000"/>
        </w:rPr>
        <w:t>that</w:t>
      </w:r>
      <w:r w:rsidRPr="004B5E3D">
        <w:rPr>
          <w:color w:val="000000"/>
        </w:rPr>
        <w:t xml:space="preserve"> was originally launched in 2002. </w:t>
      </w:r>
      <w:r w:rsidRPr="003F2FBA">
        <w:rPr>
          <w:color w:val="000000"/>
        </w:rPr>
        <w:t xml:space="preserve">We collected monthly functionality release data from the product management division of the firm for the entire 10 year lifecycle of the software package. </w:t>
      </w:r>
      <w:r>
        <w:rPr>
          <w:color w:val="000000"/>
        </w:rPr>
        <w:t>We had access to data from 75 customers</w:t>
      </w:r>
      <w:r w:rsidRPr="003F2FBA">
        <w:rPr>
          <w:color w:val="000000"/>
          <w:vertAlign w:val="superscript"/>
        </w:rPr>
        <w:footnoteReference w:id="9"/>
      </w:r>
      <w:r>
        <w:rPr>
          <w:color w:val="000000"/>
        </w:rPr>
        <w:t xml:space="preserve"> (Fortune 500 companies) of the </w:t>
      </w:r>
      <w:r>
        <w:rPr>
          <w:color w:val="000000"/>
        </w:rPr>
        <w:lastRenderedPageBreak/>
        <w:t>vendor firm who had purchased the package during its initial launch in 2002, and collected detailed data on the configurations of the package installations and their fun</w:t>
      </w:r>
      <w:r>
        <w:rPr>
          <w:color w:val="000000"/>
        </w:rPr>
        <w:t>c</w:t>
      </w:r>
      <w:r>
        <w:rPr>
          <w:color w:val="000000"/>
        </w:rPr>
        <w:t xml:space="preserve">tionality growth over the 10 year period from 2002 until 2012 when the package was officially retired. </w:t>
      </w:r>
    </w:p>
    <w:p w:rsidR="003F2FBA" w:rsidRDefault="003F2FBA" w:rsidP="003F2FBA">
      <w:pPr>
        <w:pStyle w:val="PARAGRAPHnoindent"/>
        <w:ind w:firstLine="288"/>
        <w:rPr>
          <w:color w:val="000000"/>
        </w:rPr>
      </w:pPr>
      <w:r>
        <w:rPr>
          <w:color w:val="000000"/>
        </w:rPr>
        <w:t>In addition, t</w:t>
      </w:r>
      <w:r w:rsidRPr="00851858">
        <w:rPr>
          <w:color w:val="000000"/>
        </w:rPr>
        <w:t xml:space="preserve">he </w:t>
      </w:r>
      <w:r>
        <w:rPr>
          <w:color w:val="000000"/>
        </w:rPr>
        <w:t xml:space="preserve">product management division of our </w:t>
      </w:r>
      <w:r w:rsidRPr="00851858">
        <w:rPr>
          <w:color w:val="000000"/>
        </w:rPr>
        <w:t xml:space="preserve">research </w:t>
      </w:r>
      <w:r>
        <w:rPr>
          <w:color w:val="000000"/>
        </w:rPr>
        <w:t xml:space="preserve">site had contemporaneously communicated with the customer </w:t>
      </w:r>
      <w:r w:rsidRPr="00851858">
        <w:rPr>
          <w:color w:val="000000"/>
        </w:rPr>
        <w:t>firm</w:t>
      </w:r>
      <w:r>
        <w:rPr>
          <w:color w:val="000000"/>
        </w:rPr>
        <w:t>s</w:t>
      </w:r>
      <w:r w:rsidRPr="00851858">
        <w:rPr>
          <w:color w:val="000000"/>
        </w:rPr>
        <w:t xml:space="preserve"> through an electronic medium </w:t>
      </w:r>
      <w:r>
        <w:rPr>
          <w:color w:val="000000"/>
        </w:rPr>
        <w:t xml:space="preserve">they </w:t>
      </w:r>
      <w:r w:rsidRPr="00851858">
        <w:rPr>
          <w:color w:val="000000"/>
        </w:rPr>
        <w:t>called</w:t>
      </w:r>
      <w:r>
        <w:rPr>
          <w:color w:val="000000"/>
        </w:rPr>
        <w:t xml:space="preserve"> their</w:t>
      </w:r>
      <w:r w:rsidRPr="00851858">
        <w:rPr>
          <w:color w:val="000000"/>
        </w:rPr>
        <w:t xml:space="preserve"> “</w:t>
      </w:r>
      <w:r w:rsidR="003B5D50">
        <w:rPr>
          <w:color w:val="000000"/>
        </w:rPr>
        <w:t>C</w:t>
      </w:r>
      <w:r w:rsidRPr="00851858">
        <w:rPr>
          <w:color w:val="000000"/>
        </w:rPr>
        <w:t xml:space="preserve">ustomer </w:t>
      </w:r>
      <w:r w:rsidR="003B5D50">
        <w:rPr>
          <w:color w:val="000000"/>
        </w:rPr>
        <w:t>S</w:t>
      </w:r>
      <w:r w:rsidRPr="00851858">
        <w:rPr>
          <w:color w:val="000000"/>
        </w:rPr>
        <w:t xml:space="preserve">upport </w:t>
      </w:r>
      <w:r w:rsidR="003B5D50">
        <w:rPr>
          <w:color w:val="000000"/>
        </w:rPr>
        <w:t>N</w:t>
      </w:r>
      <w:r w:rsidRPr="00851858">
        <w:rPr>
          <w:color w:val="000000"/>
        </w:rPr>
        <w:t>etwork</w:t>
      </w:r>
      <w:r>
        <w:rPr>
          <w:color w:val="000000"/>
        </w:rPr>
        <w:t>” (CSN), which was the channel through which all software updates and notifications were sent.</w:t>
      </w:r>
      <w:r w:rsidRPr="00851858">
        <w:rPr>
          <w:color w:val="000000"/>
        </w:rPr>
        <w:t xml:space="preserve"> </w:t>
      </w:r>
      <w:r>
        <w:rPr>
          <w:color w:val="000000"/>
        </w:rPr>
        <w:t xml:space="preserve">Individual </w:t>
      </w:r>
      <w:r w:rsidRPr="00851858">
        <w:rPr>
          <w:color w:val="000000"/>
        </w:rPr>
        <w:t xml:space="preserve">project milestones, </w:t>
      </w:r>
      <w:r>
        <w:rPr>
          <w:color w:val="000000"/>
        </w:rPr>
        <w:t>bug reports, and maintenance requests</w:t>
      </w:r>
      <w:r w:rsidRPr="00851858">
        <w:rPr>
          <w:color w:val="000000"/>
        </w:rPr>
        <w:t xml:space="preserve"> </w:t>
      </w:r>
      <w:r>
        <w:rPr>
          <w:color w:val="000000"/>
        </w:rPr>
        <w:t xml:space="preserve">by customer firms who installed the package were </w:t>
      </w:r>
      <w:r w:rsidRPr="00851858">
        <w:rPr>
          <w:color w:val="000000"/>
        </w:rPr>
        <w:t xml:space="preserve">logged </w:t>
      </w:r>
      <w:r>
        <w:rPr>
          <w:color w:val="000000"/>
        </w:rPr>
        <w:t xml:space="preserve">by </w:t>
      </w:r>
      <w:r w:rsidR="004F6DEC">
        <w:rPr>
          <w:color w:val="000000"/>
        </w:rPr>
        <w:t xml:space="preserve">this </w:t>
      </w:r>
      <w:r>
        <w:rPr>
          <w:color w:val="000000"/>
        </w:rPr>
        <w:t>CSN</w:t>
      </w:r>
      <w:r w:rsidRPr="00851858">
        <w:rPr>
          <w:color w:val="000000"/>
        </w:rPr>
        <w:t xml:space="preserve"> system. Software developers at the research site c</w:t>
      </w:r>
      <w:r>
        <w:rPr>
          <w:color w:val="000000"/>
        </w:rPr>
        <w:t>ould</w:t>
      </w:r>
      <w:r w:rsidRPr="00851858">
        <w:rPr>
          <w:color w:val="000000"/>
        </w:rPr>
        <w:t xml:space="preserve"> </w:t>
      </w:r>
      <w:r>
        <w:rPr>
          <w:color w:val="000000"/>
        </w:rPr>
        <w:t xml:space="preserve">also </w:t>
      </w:r>
      <w:r w:rsidRPr="00851858">
        <w:rPr>
          <w:color w:val="000000"/>
        </w:rPr>
        <w:t>r</w:t>
      </w:r>
      <w:r w:rsidRPr="00851858">
        <w:rPr>
          <w:color w:val="000000"/>
        </w:rPr>
        <w:t>e</w:t>
      </w:r>
      <w:r w:rsidRPr="00851858">
        <w:rPr>
          <w:color w:val="000000"/>
        </w:rPr>
        <w:t xml:space="preserve">motely </w:t>
      </w:r>
      <w:r>
        <w:rPr>
          <w:color w:val="000000"/>
        </w:rPr>
        <w:t>assist customers in software installation and other maintenance activities through the</w:t>
      </w:r>
      <w:r w:rsidR="004F6DEC">
        <w:rPr>
          <w:color w:val="000000"/>
        </w:rPr>
        <w:t xml:space="preserve"> same</w:t>
      </w:r>
      <w:r>
        <w:rPr>
          <w:color w:val="000000"/>
        </w:rPr>
        <w:t xml:space="preserve"> CSN system</w:t>
      </w:r>
      <w:r w:rsidRPr="00851858">
        <w:rPr>
          <w:color w:val="000000"/>
        </w:rPr>
        <w:t xml:space="preserve">. </w:t>
      </w:r>
    </w:p>
    <w:p w:rsidR="00AB7B3D" w:rsidRDefault="003F2FBA" w:rsidP="003F2FBA">
      <w:pPr>
        <w:pStyle w:val="PARAGRAPHnoindent"/>
        <w:ind w:firstLine="288"/>
        <w:rPr>
          <w:color w:val="000000"/>
        </w:rPr>
      </w:pPr>
      <w:r>
        <w:rPr>
          <w:color w:val="000000"/>
        </w:rPr>
        <w:t>We were able to obtain longitudinal and contempor</w:t>
      </w:r>
      <w:r>
        <w:rPr>
          <w:color w:val="000000"/>
        </w:rPr>
        <w:t>a</w:t>
      </w:r>
      <w:r>
        <w:rPr>
          <w:color w:val="000000"/>
        </w:rPr>
        <w:t>neous customer satisfaction and quality data via a feature of the CSN system.  Every month</w:t>
      </w:r>
      <w:r w:rsidRPr="00851858">
        <w:rPr>
          <w:color w:val="000000"/>
        </w:rPr>
        <w:t xml:space="preserve"> customers </w:t>
      </w:r>
      <w:r>
        <w:rPr>
          <w:color w:val="000000"/>
        </w:rPr>
        <w:t>we</w:t>
      </w:r>
      <w:r w:rsidRPr="00851858">
        <w:rPr>
          <w:color w:val="000000"/>
        </w:rPr>
        <w:t>re r</w:t>
      </w:r>
      <w:r w:rsidRPr="00851858">
        <w:rPr>
          <w:color w:val="000000"/>
        </w:rPr>
        <w:t>e</w:t>
      </w:r>
      <w:r w:rsidRPr="00851858">
        <w:rPr>
          <w:color w:val="000000"/>
        </w:rPr>
        <w:t xml:space="preserve">quested to </w:t>
      </w:r>
      <w:r>
        <w:rPr>
          <w:color w:val="000000"/>
        </w:rPr>
        <w:t>complete</w:t>
      </w:r>
      <w:r w:rsidRPr="00851858">
        <w:rPr>
          <w:color w:val="000000"/>
        </w:rPr>
        <w:t xml:space="preserve"> a</w:t>
      </w:r>
      <w:r>
        <w:rPr>
          <w:color w:val="000000"/>
        </w:rPr>
        <w:t>n electronic</w:t>
      </w:r>
      <w:r w:rsidRPr="00851858">
        <w:rPr>
          <w:color w:val="000000"/>
        </w:rPr>
        <w:t xml:space="preserve"> customer satisfaction surve</w:t>
      </w:r>
      <w:r>
        <w:rPr>
          <w:color w:val="000000"/>
        </w:rPr>
        <w:t xml:space="preserve">y. </w:t>
      </w:r>
      <w:r w:rsidRPr="00851858">
        <w:rPr>
          <w:color w:val="000000"/>
        </w:rPr>
        <w:t xml:space="preserve">To increase the response rate the </w:t>
      </w:r>
      <w:r>
        <w:rPr>
          <w:color w:val="000000"/>
        </w:rPr>
        <w:t xml:space="preserve">CSN system </w:t>
      </w:r>
      <w:r w:rsidRPr="00851858">
        <w:rPr>
          <w:color w:val="000000"/>
        </w:rPr>
        <w:t>issue</w:t>
      </w:r>
      <w:r>
        <w:rPr>
          <w:color w:val="000000"/>
        </w:rPr>
        <w:t>d</w:t>
      </w:r>
      <w:r w:rsidRPr="00851858">
        <w:rPr>
          <w:color w:val="000000"/>
        </w:rPr>
        <w:t xml:space="preserve"> pop-up reminders every time </w:t>
      </w:r>
      <w:r>
        <w:rPr>
          <w:color w:val="000000"/>
        </w:rPr>
        <w:t xml:space="preserve">a </w:t>
      </w:r>
      <w:r w:rsidRPr="00851858">
        <w:rPr>
          <w:color w:val="000000"/>
        </w:rPr>
        <w:t>customer log</w:t>
      </w:r>
      <w:r>
        <w:rPr>
          <w:color w:val="000000"/>
        </w:rPr>
        <w:t>ged</w:t>
      </w:r>
      <w:r w:rsidRPr="00851858">
        <w:rPr>
          <w:color w:val="000000"/>
        </w:rPr>
        <w:t xml:space="preserve"> in</w:t>
      </w:r>
      <w:r>
        <w:rPr>
          <w:color w:val="000000"/>
        </w:rPr>
        <w:t xml:space="preserve"> to check the status of a bug report, or to download a patch. We utilized the archival mechanisms in the CSN system to derive customer satisfaction and software qua</w:t>
      </w:r>
      <w:r>
        <w:rPr>
          <w:color w:val="000000"/>
        </w:rPr>
        <w:t>l</w:t>
      </w:r>
      <w:r>
        <w:rPr>
          <w:color w:val="000000"/>
        </w:rPr>
        <w:t>ity data of the package variants at the 75 customer insta</w:t>
      </w:r>
      <w:r>
        <w:rPr>
          <w:color w:val="000000"/>
        </w:rPr>
        <w:t>l</w:t>
      </w:r>
      <w:r>
        <w:rPr>
          <w:color w:val="000000"/>
        </w:rPr>
        <w:t>lations. Customer satisfaction was contemporaneously measured in the survey using a 10 point scale (1- very low, 10-very high). Since the functionality growth data was reported in monthly intervals, we utilized the ave</w:t>
      </w:r>
      <w:r>
        <w:rPr>
          <w:color w:val="000000"/>
        </w:rPr>
        <w:t>r</w:t>
      </w:r>
      <w:r>
        <w:rPr>
          <w:color w:val="000000"/>
        </w:rPr>
        <w:t>age customer satisfaction in a month as our performance metric. Similarly, quality was measured using three measures: 1) the backlog (number) of unresolved errors, 2) the average error processing time (in days), and 3) the percentage of errors exceeding the standard response time mentioned in the service level agreement (SLA) co</w:t>
      </w:r>
      <w:r>
        <w:rPr>
          <w:color w:val="000000"/>
        </w:rPr>
        <w:t>n</w:t>
      </w:r>
      <w:r>
        <w:rPr>
          <w:color w:val="000000"/>
        </w:rPr>
        <w:t xml:space="preserve">tract between the firm and the customer. </w:t>
      </w:r>
    </w:p>
    <w:p w:rsidR="003F2FBA" w:rsidRDefault="00AB7B3D" w:rsidP="003F2FBA">
      <w:pPr>
        <w:pStyle w:val="PARAGRAPHnoindent"/>
        <w:ind w:firstLine="288"/>
        <w:rPr>
          <w:color w:val="000000"/>
        </w:rPr>
      </w:pPr>
      <w:r>
        <w:rPr>
          <w:color w:val="000000"/>
        </w:rPr>
        <w:t xml:space="preserve">The above constructs and variables in our dataset are summarized in Table 3. </w:t>
      </w:r>
      <w:r w:rsidR="003F2FBA">
        <w:rPr>
          <w:color w:val="000000"/>
        </w:rPr>
        <w:t xml:space="preserve">Taken together, these metrics map to the performance measures outlined in Kruchten </w:t>
      </w:r>
      <w:r w:rsidR="003F2FBA" w:rsidRPr="00796828">
        <w:rPr>
          <w:i/>
          <w:color w:val="000000"/>
        </w:rPr>
        <w:t>et al.’s</w:t>
      </w:r>
      <w:r w:rsidR="003F2FBA">
        <w:rPr>
          <w:color w:val="000000"/>
        </w:rPr>
        <w:t xml:space="preserve"> recently proposed technical debt </w:t>
      </w:r>
      <w:r w:rsidR="00796828">
        <w:rPr>
          <w:color w:val="000000"/>
        </w:rPr>
        <w:t>landscape</w:t>
      </w:r>
      <w:r w:rsidR="003F2FBA">
        <w:rPr>
          <w:color w:val="000000"/>
        </w:rPr>
        <w:t xml:space="preserve">, spanning the entire internal-external spectrum </w:t>
      </w:r>
      <w:r w:rsidR="003F2FBA">
        <w:rPr>
          <w:color w:val="000000"/>
        </w:rPr>
        <w:fldChar w:fldCharType="begin"/>
      </w:r>
      <w:r w:rsidR="003F2FBA">
        <w:rPr>
          <w:color w:val="000000"/>
        </w:rPr>
        <w:instrText xml:space="preserve"> ADDIN EN.CITE &lt;EndNote&gt;&lt;Cite&gt;&lt;Author&gt;Kruchten&lt;/Author&gt;&lt;Year&gt;2012&lt;/Year&gt;&lt;RecNum&gt;116&lt;/RecNum&gt;&lt;DisplayText&gt;[3]&lt;/DisplayText&gt;&lt;record&gt;&lt;rec-number&gt;116&lt;/rec-number&gt;&lt;foreign-keys&gt;&lt;key app="EN" db-id="fd9rsvxristatoe9df6x50stsafdwre9tevd"&gt;116&lt;/key&gt;&lt;/foreign-keys&gt;&lt;ref-type name="Journal Article"&gt;17&lt;/ref-type&gt;&lt;contributors&gt;&lt;authors&gt;&lt;author&gt;Philippe Kruchten&lt;/author&gt;&lt;author&gt;Robert L. Nord&lt;/author&gt;&lt;author&gt;Ipek Ozkaya&lt;/author&gt;&lt;/authors&gt;&lt;/contributors&gt;&lt;titles&gt;&lt;title&gt;Technical Debt: From Metaphor to Theory and Practice&lt;/title&gt;&lt;secondary-title&gt;IEEE Software&lt;/secondary-title&gt;&lt;/titles&gt;&lt;periodical&gt;&lt;full-title&gt;IEEE Software&lt;/full-title&gt;&lt;/periodical&gt;&lt;pages&gt;18-21&lt;/pages&gt;&lt;volume&gt;29&lt;/volume&gt;&lt;number&gt;6&lt;/number&gt;&lt;dates&gt;&lt;year&gt;2012&lt;/year&gt;&lt;/dates&gt;&lt;urls&gt;&lt;/urls&gt;&lt;/record&gt;&lt;/Cite&gt;&lt;/EndNote&gt;</w:instrText>
      </w:r>
      <w:r w:rsidR="003F2FBA">
        <w:rPr>
          <w:color w:val="000000"/>
        </w:rPr>
        <w:fldChar w:fldCharType="separate"/>
      </w:r>
      <w:r w:rsidR="003F2FBA">
        <w:rPr>
          <w:color w:val="000000"/>
        </w:rPr>
        <w:t>[</w:t>
      </w:r>
      <w:hyperlink w:anchor="_ENREF_3" w:tooltip="Kruchten, 2012 #116" w:history="1">
        <w:r w:rsidR="0089674A">
          <w:rPr>
            <w:color w:val="000000"/>
          </w:rPr>
          <w:t>3</w:t>
        </w:r>
      </w:hyperlink>
      <w:r w:rsidR="003F2FBA">
        <w:rPr>
          <w:color w:val="000000"/>
        </w:rPr>
        <w:t>]</w:t>
      </w:r>
      <w:r w:rsidR="003F2FBA">
        <w:rPr>
          <w:color w:val="000000"/>
        </w:rPr>
        <w:fldChar w:fldCharType="end"/>
      </w:r>
      <w:r w:rsidR="00B619BD">
        <w:rPr>
          <w:rStyle w:val="FootnoteReference"/>
          <w:color w:val="000000"/>
        </w:rPr>
        <w:footnoteReference w:id="10"/>
      </w:r>
      <w:r w:rsidR="003F2FBA">
        <w:rPr>
          <w:color w:val="000000"/>
        </w:rPr>
        <w:t xml:space="preserve">.  </w:t>
      </w:r>
    </w:p>
    <w:p w:rsidR="006474AA" w:rsidRPr="006474AA" w:rsidRDefault="006474AA" w:rsidP="009649E9">
      <w:pPr>
        <w:pStyle w:val="Heading1"/>
        <w:numPr>
          <w:ilvl w:val="0"/>
          <w:numId w:val="7"/>
        </w:numPr>
        <w:rPr>
          <w:rStyle w:val="Figurereferenceto"/>
          <w:color w:val="000000"/>
        </w:rPr>
      </w:pPr>
      <w:r>
        <w:rPr>
          <w:rStyle w:val="Figurereferenceto"/>
          <w:color w:val="000000"/>
        </w:rPr>
        <w:t>Analysis</w:t>
      </w:r>
    </w:p>
    <w:p w:rsidR="004B4C3A" w:rsidRDefault="00FF20ED" w:rsidP="009649E9">
      <w:pPr>
        <w:pStyle w:val="Heading2"/>
        <w:widowControl/>
        <w:numPr>
          <w:ilvl w:val="1"/>
          <w:numId w:val="8"/>
        </w:numPr>
        <w:rPr>
          <w:color w:val="000000"/>
        </w:rPr>
      </w:pPr>
      <w:r>
        <w:rPr>
          <w:color w:val="000000"/>
        </w:rPr>
        <w:t xml:space="preserve">Categorizing Base, </w:t>
      </w:r>
      <w:r w:rsidR="00387994">
        <w:rPr>
          <w:color w:val="000000"/>
        </w:rPr>
        <w:t>Early</w:t>
      </w:r>
      <w:r>
        <w:rPr>
          <w:color w:val="000000"/>
        </w:rPr>
        <w:t xml:space="preserve">, and </w:t>
      </w:r>
      <w:r w:rsidR="00387994">
        <w:rPr>
          <w:color w:val="000000"/>
        </w:rPr>
        <w:t>Late</w:t>
      </w:r>
      <w:r w:rsidR="008D7385">
        <w:rPr>
          <w:color w:val="000000"/>
        </w:rPr>
        <w:t xml:space="preserve"> </w:t>
      </w:r>
      <w:r w:rsidR="005F1613">
        <w:rPr>
          <w:color w:val="000000"/>
        </w:rPr>
        <w:t>a</w:t>
      </w:r>
      <w:r w:rsidR="00387994">
        <w:rPr>
          <w:color w:val="000000"/>
        </w:rPr>
        <w:t>dopter</w:t>
      </w:r>
      <w:r>
        <w:rPr>
          <w:color w:val="000000"/>
        </w:rPr>
        <w:t xml:space="preserve"> Variants</w:t>
      </w:r>
    </w:p>
    <w:p w:rsidR="00460FA5" w:rsidRPr="00460FA5" w:rsidRDefault="00460FA5" w:rsidP="00460FA5">
      <w:pPr>
        <w:pStyle w:val="PARAGRAPHnoindent"/>
      </w:pPr>
      <w:r>
        <w:rPr>
          <w:color w:val="000000"/>
        </w:rPr>
        <w:t>As a first step we analyzed the functionality growth of the base package to precisely determine the takeoff and sat</w:t>
      </w:r>
      <w:r>
        <w:rPr>
          <w:color w:val="000000"/>
        </w:rPr>
        <w:t>u</w:t>
      </w:r>
      <w:r>
        <w:rPr>
          <w:color w:val="000000"/>
        </w:rPr>
        <w:t>rat</w:t>
      </w:r>
      <w:r w:rsidR="009A6090">
        <w:rPr>
          <w:color w:val="000000"/>
        </w:rPr>
        <w:t>ion milestones we described in S</w:t>
      </w:r>
      <w:r>
        <w:rPr>
          <w:color w:val="000000"/>
        </w:rPr>
        <w:t xml:space="preserve">ection 2. </w:t>
      </w:r>
      <w:r>
        <w:t xml:space="preserve">A conceptual definition of takeoff in the management literature is the point of transition where large increases of sales growth occurs, which has been operationalized using a heuristic based on data-derived threshold measures </w:t>
      </w:r>
      <w:r>
        <w:fldChar w:fldCharType="begin"/>
      </w:r>
      <w:r>
        <w:instrText xml:space="preserve"> ADDIN EN.CITE &lt;EndNote&gt;&lt;Cite&gt;&lt;Author&gt;Golder&lt;/Author&gt;&lt;Year&gt;1997&lt;/Year&gt;&lt;RecNum&gt;38&lt;/RecNum&gt;&lt;DisplayText&gt;[12]&lt;/DisplayText&gt;&lt;record&gt;&lt;rec-number&gt;38&lt;/rec-number&gt;&lt;foreign-keys&gt;&lt;key app="EN" db-id="fd9rsvxristatoe9df6x50stsafdwre9tevd"&gt;38&lt;/key&gt;&lt;/foreign-keys&gt;&lt;ref-type name="Journal Article"&gt;17&lt;/ref-type&gt;&lt;contributors&gt;&lt;authors&gt;&lt;author&gt;Peter N. Golder&lt;/author&gt;&lt;author&gt;Gerard J. Tellis&lt;/author&gt;&lt;/authors&gt;&lt;/contributors&gt;&lt;titles&gt;&lt;title&gt;Will it Ever Fly? Modeling the Growth of New Consumer Durables&lt;/title&gt;&lt;secondary-title&gt;Marketing Science&lt;/secondary-title&gt;&lt;/titles&gt;&lt;periodical&gt;&lt;full-title&gt;Marketing Science&lt;/full-title&gt;&lt;/periodical&gt;&lt;pages&gt;256-270&lt;/pages&gt;&lt;volume&gt;16&lt;/volume&gt;&lt;number&gt;3&lt;/number&gt;&lt;dates&gt;&lt;year&gt;1997&lt;/year&gt;&lt;/dates&gt;&lt;urls&gt;&lt;/urls&gt;&lt;/record&gt;&lt;/Cite&gt;&lt;/EndNote&gt;</w:instrText>
      </w:r>
      <w:r>
        <w:fldChar w:fldCharType="separate"/>
      </w:r>
      <w:r>
        <w:rPr>
          <w:noProof/>
        </w:rPr>
        <w:t>[</w:t>
      </w:r>
      <w:hyperlink w:anchor="_ENREF_12" w:tooltip="Golder, 1997 #38" w:history="1">
        <w:r w:rsidR="0089674A">
          <w:rPr>
            <w:noProof/>
          </w:rPr>
          <w:t>12</w:t>
        </w:r>
      </w:hyperlink>
      <w:r>
        <w:rPr>
          <w:noProof/>
        </w:rPr>
        <w:t>]</w:t>
      </w:r>
      <w:r>
        <w:fldChar w:fldCharType="end"/>
      </w:r>
      <w:r>
        <w:t>. The threshold value is derived using a plot of percentage i</w:t>
      </w:r>
      <w:r>
        <w:t>n</w:t>
      </w:r>
      <w:r>
        <w:t xml:space="preserve">crease in functionality relative to the base functionality value, and we identify a takeoff as the first instance when </w:t>
      </w:r>
      <w:r>
        <w:lastRenderedPageBreak/>
        <w:t xml:space="preserve">the relative growth of functionality crosses the threshold value. In our data set the threshold growth rate </w:t>
      </w:r>
      <w:r>
        <w:rPr>
          <w:color w:val="000000"/>
        </w:rPr>
        <w:t xml:space="preserve">of the base version was 15.92 transactions per quarter until the third year of the package’s launch (month 35), when the functionality growth started crossing the threshold value to reach a growth rate range of 18-28 transactions per quarter. Thus, this process identified the takeoff point as month 35.  </w:t>
      </w:r>
    </w:p>
    <w:p w:rsidR="00460FA5" w:rsidRDefault="00460FA5" w:rsidP="00886430">
      <w:pPr>
        <w:pStyle w:val="TABLETITLE"/>
        <w:framePr w:w="9461" w:h="4627" w:hRule="exact" w:wrap="around" w:x="871" w:y="1301"/>
      </w:pPr>
      <w:r>
        <w:t>TABLE 3</w:t>
      </w:r>
      <w:r>
        <w:br/>
        <w:t>Key Constructs in the Longitudinal Data</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160"/>
        <w:gridCol w:w="5669"/>
      </w:tblGrid>
      <w:tr w:rsidR="001473C1" w:rsidRPr="001E36AC" w:rsidTr="00B22C3D">
        <w:trPr>
          <w:jc w:val="center"/>
        </w:trPr>
        <w:tc>
          <w:tcPr>
            <w:tcW w:w="1163" w:type="dxa"/>
            <w:shd w:val="clear" w:color="auto" w:fill="D9D9D9"/>
          </w:tcPr>
          <w:p w:rsidR="001473C1" w:rsidRPr="001E36AC" w:rsidRDefault="001473C1" w:rsidP="00886430">
            <w:pPr>
              <w:framePr w:w="9461" w:h="4627" w:hRule="exact" w:wrap="around" w:vAnchor="page" w:hAnchor="page" w:x="871" w:y="1301"/>
              <w:jc w:val="center"/>
              <w:rPr>
                <w:sz w:val="17"/>
              </w:rPr>
            </w:pPr>
            <w:r w:rsidRPr="001E36AC">
              <w:rPr>
                <w:sz w:val="17"/>
              </w:rPr>
              <w:t>Construct</w:t>
            </w:r>
          </w:p>
        </w:tc>
        <w:tc>
          <w:tcPr>
            <w:tcW w:w="2160" w:type="dxa"/>
            <w:shd w:val="clear" w:color="auto" w:fill="D9D9D9"/>
          </w:tcPr>
          <w:p w:rsidR="001473C1" w:rsidRPr="001E36AC" w:rsidRDefault="001473C1" w:rsidP="00886430">
            <w:pPr>
              <w:framePr w:w="9461" w:h="4627" w:hRule="exact" w:wrap="around" w:vAnchor="page" w:hAnchor="page" w:x="871" w:y="1301"/>
              <w:jc w:val="center"/>
              <w:rPr>
                <w:sz w:val="17"/>
              </w:rPr>
            </w:pPr>
            <w:r w:rsidRPr="001E36AC">
              <w:rPr>
                <w:sz w:val="17"/>
              </w:rPr>
              <w:t xml:space="preserve">Variable </w:t>
            </w:r>
          </w:p>
        </w:tc>
        <w:tc>
          <w:tcPr>
            <w:tcW w:w="5669" w:type="dxa"/>
            <w:shd w:val="clear" w:color="auto" w:fill="D9D9D9"/>
          </w:tcPr>
          <w:p w:rsidR="001473C1" w:rsidRPr="001E36AC" w:rsidRDefault="001473C1" w:rsidP="00886430">
            <w:pPr>
              <w:framePr w:w="9461" w:h="4627" w:hRule="exact" w:wrap="around" w:vAnchor="page" w:hAnchor="page" w:x="871" w:y="1301"/>
              <w:rPr>
                <w:sz w:val="17"/>
              </w:rPr>
            </w:pPr>
            <w:r w:rsidRPr="001E36AC">
              <w:rPr>
                <w:sz w:val="17"/>
              </w:rPr>
              <w:t>Description</w:t>
            </w:r>
          </w:p>
        </w:tc>
      </w:tr>
      <w:tr w:rsidR="001473C1" w:rsidRPr="001E36AC" w:rsidTr="00B22C3D">
        <w:trPr>
          <w:jc w:val="center"/>
        </w:trPr>
        <w:tc>
          <w:tcPr>
            <w:tcW w:w="1163" w:type="dxa"/>
            <w:shd w:val="clear" w:color="auto" w:fill="auto"/>
          </w:tcPr>
          <w:p w:rsidR="001473C1" w:rsidRPr="00A24BBB" w:rsidRDefault="001473C1" w:rsidP="00886430">
            <w:pPr>
              <w:framePr w:w="9461" w:h="4627" w:hRule="exact" w:wrap="around" w:vAnchor="page" w:hAnchor="page" w:x="871" w:y="1301"/>
              <w:jc w:val="left"/>
              <w:rPr>
                <w:sz w:val="16"/>
                <w:szCs w:val="16"/>
              </w:rPr>
            </w:pPr>
            <w:r w:rsidRPr="00A24BBB">
              <w:rPr>
                <w:sz w:val="16"/>
                <w:szCs w:val="16"/>
              </w:rPr>
              <w:t>Software Size</w:t>
            </w:r>
          </w:p>
          <w:p w:rsidR="001473C1" w:rsidRPr="00A24BBB" w:rsidRDefault="001473C1" w:rsidP="00886430">
            <w:pPr>
              <w:framePr w:w="9461" w:h="4627" w:hRule="exact" w:wrap="around" w:vAnchor="page" w:hAnchor="page" w:x="871" w:y="1301"/>
              <w:jc w:val="left"/>
              <w:rPr>
                <w:sz w:val="16"/>
                <w:szCs w:val="16"/>
              </w:rPr>
            </w:pPr>
            <w:r w:rsidRPr="00A24BBB">
              <w:rPr>
                <w:sz w:val="16"/>
                <w:szCs w:val="16"/>
              </w:rPr>
              <w:t>[7, 41, 52, 53, 54, 55]</w:t>
            </w:r>
          </w:p>
        </w:tc>
        <w:tc>
          <w:tcPr>
            <w:tcW w:w="2160" w:type="dxa"/>
            <w:shd w:val="clear" w:color="auto" w:fill="auto"/>
          </w:tcPr>
          <w:p w:rsidR="001473C1" w:rsidRPr="00A24BBB" w:rsidRDefault="001473C1" w:rsidP="00886430">
            <w:pPr>
              <w:pStyle w:val="ListParagraph"/>
              <w:framePr w:w="9461" w:h="4627" w:hRule="exact" w:wrap="around" w:vAnchor="page" w:hAnchor="page" w:x="871" w:y="1301"/>
              <w:numPr>
                <w:ilvl w:val="0"/>
                <w:numId w:val="4"/>
              </w:numPr>
              <w:ind w:left="146" w:hanging="180"/>
              <w:jc w:val="left"/>
              <w:rPr>
                <w:sz w:val="16"/>
                <w:szCs w:val="16"/>
              </w:rPr>
            </w:pPr>
            <w:r w:rsidRPr="00A24BBB">
              <w:rPr>
                <w:sz w:val="16"/>
                <w:szCs w:val="16"/>
              </w:rPr>
              <w:t>Transactions</w:t>
            </w:r>
          </w:p>
          <w:p w:rsidR="001473C1" w:rsidRPr="00A24BBB" w:rsidRDefault="001473C1" w:rsidP="00886430">
            <w:pPr>
              <w:pStyle w:val="ListParagraph"/>
              <w:framePr w:w="9461" w:h="4627" w:hRule="exact" w:wrap="around" w:vAnchor="page" w:hAnchor="page" w:x="871" w:y="1301"/>
              <w:numPr>
                <w:ilvl w:val="0"/>
                <w:numId w:val="4"/>
              </w:numPr>
              <w:ind w:left="146" w:hanging="180"/>
              <w:jc w:val="left"/>
              <w:rPr>
                <w:sz w:val="16"/>
                <w:szCs w:val="16"/>
              </w:rPr>
            </w:pPr>
            <w:r w:rsidRPr="00A24BBB">
              <w:rPr>
                <w:sz w:val="16"/>
                <w:szCs w:val="16"/>
              </w:rPr>
              <w:t>KLOC</w:t>
            </w:r>
          </w:p>
          <w:p w:rsidR="001473C1" w:rsidRPr="00A24BBB" w:rsidRDefault="001473C1" w:rsidP="00886430">
            <w:pPr>
              <w:pStyle w:val="ListParagraph"/>
              <w:framePr w:w="9461" w:h="4627" w:hRule="exact" w:wrap="around" w:vAnchor="page" w:hAnchor="page" w:x="871" w:y="1301"/>
              <w:numPr>
                <w:ilvl w:val="0"/>
                <w:numId w:val="4"/>
              </w:numPr>
              <w:ind w:left="146" w:hanging="180"/>
              <w:jc w:val="left"/>
              <w:rPr>
                <w:sz w:val="16"/>
                <w:szCs w:val="16"/>
              </w:rPr>
            </w:pPr>
            <w:r w:rsidRPr="00A24BBB">
              <w:rPr>
                <w:sz w:val="16"/>
                <w:szCs w:val="16"/>
              </w:rPr>
              <w:t>Function Points</w:t>
            </w:r>
          </w:p>
        </w:tc>
        <w:tc>
          <w:tcPr>
            <w:tcW w:w="5669" w:type="dxa"/>
          </w:tcPr>
          <w:p w:rsidR="001473C1" w:rsidRPr="00A24BBB" w:rsidRDefault="001473C1" w:rsidP="00886430">
            <w:pPr>
              <w:framePr w:w="9461" w:h="4627" w:hRule="exact" w:wrap="around" w:vAnchor="page" w:hAnchor="page" w:x="871" w:y="1301"/>
              <w:jc w:val="left"/>
              <w:rPr>
                <w:sz w:val="16"/>
                <w:szCs w:val="16"/>
              </w:rPr>
            </w:pPr>
            <w:r w:rsidRPr="00A24BBB">
              <w:rPr>
                <w:color w:val="000000"/>
                <w:sz w:val="16"/>
                <w:szCs w:val="16"/>
              </w:rPr>
              <w:t xml:space="preserve">A </w:t>
            </w:r>
            <w:r w:rsidRPr="00A24BBB">
              <w:rPr>
                <w:i/>
                <w:color w:val="000000"/>
                <w:sz w:val="16"/>
                <w:szCs w:val="16"/>
              </w:rPr>
              <w:t>transaction</w:t>
            </w:r>
            <w:r w:rsidRPr="00A24BBB">
              <w:rPr>
                <w:color w:val="000000"/>
                <w:sz w:val="16"/>
                <w:szCs w:val="16"/>
              </w:rPr>
              <w:t xml:space="preserve"> is a customer-focused functionality offered by the software package. </w:t>
            </w:r>
            <w:r>
              <w:rPr>
                <w:color w:val="000000"/>
                <w:sz w:val="16"/>
                <w:szCs w:val="16"/>
              </w:rPr>
              <w:t xml:space="preserve"> </w:t>
            </w:r>
            <w:r w:rsidRPr="00A24BBB">
              <w:rPr>
                <w:color w:val="000000"/>
                <w:sz w:val="16"/>
                <w:szCs w:val="16"/>
              </w:rPr>
              <w:t>The number of transactions offered by the software package at any point in time in its lifespan was highly correlated (0.9 Pearson correlation metric) with both KLOC and Function Points</w:t>
            </w:r>
            <w:r>
              <w:rPr>
                <w:color w:val="000000"/>
                <w:sz w:val="16"/>
                <w:szCs w:val="16"/>
              </w:rPr>
              <w:t>.</w:t>
            </w:r>
          </w:p>
        </w:tc>
      </w:tr>
      <w:tr w:rsidR="001473C1" w:rsidRPr="001E36AC" w:rsidTr="00B22C3D">
        <w:trPr>
          <w:jc w:val="center"/>
        </w:trPr>
        <w:tc>
          <w:tcPr>
            <w:tcW w:w="1163" w:type="dxa"/>
            <w:shd w:val="clear" w:color="auto" w:fill="auto"/>
          </w:tcPr>
          <w:p w:rsidR="001473C1" w:rsidRPr="00A24BBB" w:rsidRDefault="001473C1" w:rsidP="00886430">
            <w:pPr>
              <w:framePr w:w="9461" w:h="4627" w:hRule="exact" w:wrap="around" w:vAnchor="page" w:hAnchor="page" w:x="871" w:y="1301"/>
              <w:jc w:val="left"/>
              <w:rPr>
                <w:sz w:val="16"/>
                <w:szCs w:val="16"/>
              </w:rPr>
            </w:pPr>
            <w:r w:rsidRPr="00A24BBB">
              <w:rPr>
                <w:sz w:val="16"/>
                <w:szCs w:val="16"/>
              </w:rPr>
              <w:t>Software</w:t>
            </w:r>
          </w:p>
          <w:p w:rsidR="001473C1" w:rsidRPr="00A24BBB" w:rsidRDefault="001473C1" w:rsidP="00886430">
            <w:pPr>
              <w:framePr w:w="9461" w:h="4627" w:hRule="exact" w:wrap="around" w:vAnchor="page" w:hAnchor="page" w:x="871" w:y="1301"/>
              <w:jc w:val="left"/>
              <w:rPr>
                <w:sz w:val="16"/>
                <w:szCs w:val="16"/>
              </w:rPr>
            </w:pPr>
            <w:r w:rsidRPr="00A24BBB">
              <w:rPr>
                <w:sz w:val="16"/>
                <w:szCs w:val="16"/>
              </w:rPr>
              <w:t>Quality</w:t>
            </w:r>
          </w:p>
          <w:p w:rsidR="001473C1" w:rsidRPr="00A24BBB" w:rsidRDefault="001473C1" w:rsidP="00886430">
            <w:pPr>
              <w:framePr w:w="9461" w:h="4627" w:hRule="exact" w:wrap="around" w:vAnchor="page" w:hAnchor="page" w:x="871" w:y="1301"/>
              <w:jc w:val="left"/>
              <w:rPr>
                <w:sz w:val="16"/>
                <w:szCs w:val="16"/>
              </w:rPr>
            </w:pPr>
          </w:p>
          <w:p w:rsidR="001473C1" w:rsidRPr="00A24BBB" w:rsidRDefault="001473C1" w:rsidP="00886430">
            <w:pPr>
              <w:framePr w:w="9461" w:h="4627" w:hRule="exact" w:wrap="around" w:vAnchor="page" w:hAnchor="page" w:x="871" w:y="1301"/>
              <w:jc w:val="left"/>
              <w:rPr>
                <w:sz w:val="16"/>
                <w:szCs w:val="16"/>
              </w:rPr>
            </w:pPr>
            <w:r w:rsidRPr="00A24BBB">
              <w:rPr>
                <w:color w:val="000000"/>
                <w:sz w:val="16"/>
                <w:szCs w:val="16"/>
              </w:rPr>
              <w:t>[3, 4, 8,24, 29, 33]</w:t>
            </w:r>
          </w:p>
        </w:tc>
        <w:tc>
          <w:tcPr>
            <w:tcW w:w="2160" w:type="dxa"/>
            <w:shd w:val="clear" w:color="auto" w:fill="auto"/>
          </w:tcPr>
          <w:p w:rsidR="001473C1" w:rsidRPr="00A24BBB" w:rsidRDefault="001473C1" w:rsidP="00886430">
            <w:pPr>
              <w:pStyle w:val="ListParagraph"/>
              <w:framePr w:w="9461" w:h="4627" w:hRule="exact" w:wrap="around" w:vAnchor="page" w:hAnchor="page" w:x="871" w:y="1301"/>
              <w:numPr>
                <w:ilvl w:val="0"/>
                <w:numId w:val="5"/>
              </w:numPr>
              <w:ind w:left="146" w:hanging="180"/>
              <w:jc w:val="left"/>
              <w:rPr>
                <w:color w:val="000000"/>
                <w:sz w:val="16"/>
                <w:szCs w:val="16"/>
              </w:rPr>
            </w:pPr>
            <w:r w:rsidRPr="00A24BBB">
              <w:rPr>
                <w:color w:val="000000"/>
                <w:sz w:val="16"/>
                <w:szCs w:val="16"/>
              </w:rPr>
              <w:t>Backlog of unresolved errors</w:t>
            </w:r>
          </w:p>
          <w:p w:rsidR="001473C1" w:rsidRPr="00A24BBB" w:rsidRDefault="001473C1" w:rsidP="00886430">
            <w:pPr>
              <w:pStyle w:val="ListParagraph"/>
              <w:framePr w:w="9461" w:h="4627" w:hRule="exact" w:wrap="around" w:vAnchor="page" w:hAnchor="page" w:x="871" w:y="1301"/>
              <w:numPr>
                <w:ilvl w:val="0"/>
                <w:numId w:val="5"/>
              </w:numPr>
              <w:ind w:left="146" w:hanging="180"/>
              <w:jc w:val="left"/>
              <w:rPr>
                <w:color w:val="000000"/>
                <w:sz w:val="16"/>
                <w:szCs w:val="16"/>
              </w:rPr>
            </w:pPr>
            <w:r w:rsidRPr="00A24BBB">
              <w:rPr>
                <w:color w:val="000000"/>
                <w:sz w:val="16"/>
                <w:szCs w:val="16"/>
              </w:rPr>
              <w:t>Average error processing time</w:t>
            </w:r>
          </w:p>
          <w:p w:rsidR="001473C1" w:rsidRPr="00A24BBB" w:rsidRDefault="001473C1" w:rsidP="00886430">
            <w:pPr>
              <w:pStyle w:val="ListParagraph"/>
              <w:framePr w:w="9461" w:h="4627" w:hRule="exact" w:wrap="around" w:vAnchor="page" w:hAnchor="page" w:x="871" w:y="1301"/>
              <w:numPr>
                <w:ilvl w:val="0"/>
                <w:numId w:val="5"/>
              </w:numPr>
              <w:ind w:left="146" w:hanging="180"/>
              <w:jc w:val="left"/>
              <w:rPr>
                <w:sz w:val="16"/>
                <w:szCs w:val="16"/>
              </w:rPr>
            </w:pPr>
            <w:r w:rsidRPr="00A24BBB">
              <w:rPr>
                <w:color w:val="000000"/>
                <w:sz w:val="16"/>
                <w:szCs w:val="16"/>
              </w:rPr>
              <w:t>Percentage of errors exceeding the SLA r</w:t>
            </w:r>
            <w:r w:rsidRPr="00A24BBB">
              <w:rPr>
                <w:color w:val="000000"/>
                <w:sz w:val="16"/>
                <w:szCs w:val="16"/>
              </w:rPr>
              <w:t>e</w:t>
            </w:r>
            <w:r w:rsidRPr="00A24BBB">
              <w:rPr>
                <w:color w:val="000000"/>
                <w:sz w:val="16"/>
                <w:szCs w:val="16"/>
              </w:rPr>
              <w:t>sponse time for errors</w:t>
            </w:r>
          </w:p>
        </w:tc>
        <w:tc>
          <w:tcPr>
            <w:tcW w:w="5669" w:type="dxa"/>
          </w:tcPr>
          <w:p w:rsidR="001473C1" w:rsidRPr="00A24BBB" w:rsidRDefault="001473C1" w:rsidP="00886430">
            <w:pPr>
              <w:framePr w:w="9461" w:h="4627" w:hRule="exact" w:wrap="around" w:vAnchor="page" w:hAnchor="page" w:x="871" w:y="1301"/>
              <w:jc w:val="left"/>
              <w:rPr>
                <w:sz w:val="16"/>
                <w:szCs w:val="16"/>
              </w:rPr>
            </w:pPr>
            <w:r w:rsidRPr="00A24BBB">
              <w:rPr>
                <w:sz w:val="16"/>
                <w:szCs w:val="16"/>
              </w:rPr>
              <w:t xml:space="preserve">We measured </w:t>
            </w:r>
            <w:r w:rsidRPr="00A24BBB">
              <w:rPr>
                <w:i/>
                <w:sz w:val="16"/>
                <w:szCs w:val="16"/>
              </w:rPr>
              <w:t>backlog</w:t>
            </w:r>
            <w:r w:rsidRPr="00A24BBB">
              <w:rPr>
                <w:sz w:val="16"/>
                <w:szCs w:val="16"/>
              </w:rPr>
              <w:t xml:space="preserve"> as the number of unresolved errors in the monthly feature release cycle followed by the vendor firm.</w:t>
            </w:r>
          </w:p>
          <w:p w:rsidR="001473C1" w:rsidRPr="00A24BBB" w:rsidRDefault="001473C1" w:rsidP="00886430">
            <w:pPr>
              <w:framePr w:w="9461" w:h="4627" w:hRule="exact" w:wrap="around" w:vAnchor="page" w:hAnchor="page" w:x="871" w:y="1301"/>
              <w:jc w:val="left"/>
              <w:rPr>
                <w:sz w:val="16"/>
                <w:szCs w:val="16"/>
              </w:rPr>
            </w:pPr>
            <w:r w:rsidRPr="00A24BBB">
              <w:rPr>
                <w:sz w:val="16"/>
                <w:szCs w:val="16"/>
              </w:rPr>
              <w:t>Processing time for resolved errors was retrieved from the error logs mai</w:t>
            </w:r>
            <w:r w:rsidRPr="00A24BBB">
              <w:rPr>
                <w:sz w:val="16"/>
                <w:szCs w:val="16"/>
              </w:rPr>
              <w:t>n</w:t>
            </w:r>
            <w:r w:rsidRPr="00A24BBB">
              <w:rPr>
                <w:sz w:val="16"/>
                <w:szCs w:val="16"/>
              </w:rPr>
              <w:t xml:space="preserve">tained by the vendor. We calculated and tracked average error processing times for the 120 monthly release periods. </w:t>
            </w:r>
          </w:p>
          <w:p w:rsidR="001473C1" w:rsidRPr="00A24BBB" w:rsidRDefault="001473C1" w:rsidP="00886430">
            <w:pPr>
              <w:framePr w:w="9461" w:h="4627" w:hRule="exact" w:wrap="around" w:vAnchor="page" w:hAnchor="page" w:x="871" w:y="1301"/>
              <w:jc w:val="left"/>
              <w:rPr>
                <w:sz w:val="16"/>
                <w:szCs w:val="16"/>
              </w:rPr>
            </w:pPr>
            <w:r w:rsidRPr="00A24BBB">
              <w:rPr>
                <w:sz w:val="16"/>
                <w:szCs w:val="16"/>
              </w:rPr>
              <w:t xml:space="preserve"> We retrieved the standard response time for error resolution from the Se</w:t>
            </w:r>
            <w:r w:rsidRPr="00A24BBB">
              <w:rPr>
                <w:sz w:val="16"/>
                <w:szCs w:val="16"/>
              </w:rPr>
              <w:t>r</w:t>
            </w:r>
            <w:r w:rsidRPr="00A24BBB">
              <w:rPr>
                <w:sz w:val="16"/>
                <w:szCs w:val="16"/>
              </w:rPr>
              <w:t xml:space="preserve">vice Level Agreements (SLA) signed by the vendor and the customer firms. </w:t>
            </w:r>
          </w:p>
        </w:tc>
      </w:tr>
      <w:tr w:rsidR="001473C1" w:rsidRPr="001E36AC" w:rsidTr="00B22C3D">
        <w:trPr>
          <w:trHeight w:val="1212"/>
          <w:jc w:val="center"/>
        </w:trPr>
        <w:tc>
          <w:tcPr>
            <w:tcW w:w="1163" w:type="dxa"/>
            <w:shd w:val="clear" w:color="auto" w:fill="auto"/>
          </w:tcPr>
          <w:p w:rsidR="001473C1" w:rsidRPr="00A24BBB" w:rsidRDefault="001473C1" w:rsidP="00886430">
            <w:pPr>
              <w:framePr w:w="9461" w:h="4627" w:hRule="exact" w:wrap="around" w:vAnchor="page" w:hAnchor="page" w:x="871" w:y="1301"/>
              <w:jc w:val="left"/>
              <w:rPr>
                <w:sz w:val="16"/>
                <w:szCs w:val="16"/>
              </w:rPr>
            </w:pPr>
            <w:r w:rsidRPr="00A24BBB">
              <w:rPr>
                <w:sz w:val="16"/>
                <w:szCs w:val="16"/>
              </w:rPr>
              <w:t xml:space="preserve">Customer </w:t>
            </w:r>
          </w:p>
          <w:p w:rsidR="001473C1" w:rsidRPr="00A24BBB" w:rsidRDefault="001473C1" w:rsidP="00886430">
            <w:pPr>
              <w:framePr w:w="9461" w:h="4627" w:hRule="exact" w:wrap="around" w:vAnchor="page" w:hAnchor="page" w:x="871" w:y="1301"/>
              <w:jc w:val="left"/>
              <w:rPr>
                <w:sz w:val="16"/>
                <w:szCs w:val="16"/>
              </w:rPr>
            </w:pPr>
            <w:r w:rsidRPr="00A24BBB">
              <w:rPr>
                <w:sz w:val="16"/>
                <w:szCs w:val="16"/>
              </w:rPr>
              <w:t>Satisfaction</w:t>
            </w:r>
          </w:p>
          <w:p w:rsidR="001473C1" w:rsidRPr="00A24BBB" w:rsidRDefault="001473C1" w:rsidP="00886430">
            <w:pPr>
              <w:framePr w:w="9461" w:h="4627" w:hRule="exact" w:wrap="around" w:vAnchor="page" w:hAnchor="page" w:x="871" w:y="1301"/>
              <w:jc w:val="left"/>
              <w:rPr>
                <w:sz w:val="16"/>
                <w:szCs w:val="16"/>
              </w:rPr>
            </w:pPr>
          </w:p>
          <w:p w:rsidR="001473C1" w:rsidRPr="00A24BBB" w:rsidRDefault="001473C1" w:rsidP="00886430">
            <w:pPr>
              <w:framePr w:w="9461" w:h="4627" w:hRule="exact" w:wrap="around" w:vAnchor="page" w:hAnchor="page" w:x="871" w:y="1301"/>
              <w:jc w:val="left"/>
              <w:rPr>
                <w:sz w:val="16"/>
                <w:szCs w:val="16"/>
              </w:rPr>
            </w:pPr>
            <w:r w:rsidRPr="00A24BBB">
              <w:rPr>
                <w:sz w:val="16"/>
                <w:szCs w:val="16"/>
              </w:rPr>
              <w:t>[49, 50, 51, 56]</w:t>
            </w:r>
          </w:p>
        </w:tc>
        <w:tc>
          <w:tcPr>
            <w:tcW w:w="2160" w:type="dxa"/>
            <w:shd w:val="clear" w:color="auto" w:fill="auto"/>
          </w:tcPr>
          <w:p w:rsidR="001473C1" w:rsidRPr="00A24BBB" w:rsidRDefault="001473C1" w:rsidP="00886430">
            <w:pPr>
              <w:pStyle w:val="ListParagraph"/>
              <w:framePr w:w="9461" w:h="4627" w:hRule="exact" w:wrap="around" w:vAnchor="page" w:hAnchor="page" w:x="871" w:y="1301"/>
              <w:numPr>
                <w:ilvl w:val="0"/>
                <w:numId w:val="6"/>
              </w:numPr>
              <w:ind w:left="146" w:hanging="180"/>
              <w:jc w:val="left"/>
              <w:rPr>
                <w:sz w:val="16"/>
                <w:szCs w:val="16"/>
              </w:rPr>
            </w:pPr>
            <w:r w:rsidRPr="00A24BBB">
              <w:rPr>
                <w:sz w:val="16"/>
                <w:szCs w:val="16"/>
              </w:rPr>
              <w:t>Vendor’s customer su</w:t>
            </w:r>
            <w:r w:rsidRPr="00A24BBB">
              <w:rPr>
                <w:sz w:val="16"/>
                <w:szCs w:val="16"/>
              </w:rPr>
              <w:t>r</w:t>
            </w:r>
            <w:r w:rsidRPr="00A24BBB">
              <w:rPr>
                <w:sz w:val="16"/>
                <w:szCs w:val="16"/>
              </w:rPr>
              <w:t>vey measure on 10-point scale (1-very low, 10-very high)</w:t>
            </w:r>
          </w:p>
        </w:tc>
        <w:tc>
          <w:tcPr>
            <w:tcW w:w="5669" w:type="dxa"/>
          </w:tcPr>
          <w:p w:rsidR="001473C1" w:rsidRPr="00A24BBB" w:rsidRDefault="001473C1" w:rsidP="00886430">
            <w:pPr>
              <w:framePr w:w="9461" w:h="4627" w:hRule="exact" w:wrap="around" w:vAnchor="page" w:hAnchor="page" w:x="871" w:y="1301"/>
              <w:jc w:val="left"/>
              <w:rPr>
                <w:sz w:val="16"/>
                <w:szCs w:val="16"/>
              </w:rPr>
            </w:pPr>
            <w:r>
              <w:rPr>
                <w:sz w:val="16"/>
                <w:szCs w:val="16"/>
              </w:rPr>
              <w:t>The scores were c</w:t>
            </w:r>
            <w:r w:rsidRPr="00A24BBB">
              <w:rPr>
                <w:sz w:val="16"/>
                <w:szCs w:val="16"/>
              </w:rPr>
              <w:t>ontemporaneously reported directly by the customer firms to the vendor. Individual customers had multiple customer satisfaction r</w:t>
            </w:r>
            <w:r w:rsidRPr="00A24BBB">
              <w:rPr>
                <w:sz w:val="16"/>
                <w:szCs w:val="16"/>
              </w:rPr>
              <w:t>e</w:t>
            </w:r>
            <w:r w:rsidRPr="00A24BBB">
              <w:rPr>
                <w:sz w:val="16"/>
                <w:szCs w:val="16"/>
              </w:rPr>
              <w:t>ports in the monthly releases cycles over the 10-year lifespan of the software package (minimum 1, maximum 11, and average 6.61).  We utilized the a</w:t>
            </w:r>
            <w:r w:rsidRPr="00A24BBB">
              <w:rPr>
                <w:sz w:val="16"/>
                <w:szCs w:val="16"/>
              </w:rPr>
              <w:t>v</w:t>
            </w:r>
            <w:r w:rsidRPr="00A24BBB">
              <w:rPr>
                <w:sz w:val="16"/>
                <w:szCs w:val="16"/>
              </w:rPr>
              <w:t>erage customer satisfaction for each of the monthly release cycles.</w:t>
            </w:r>
          </w:p>
        </w:tc>
      </w:tr>
    </w:tbl>
    <w:p w:rsidR="00460FA5" w:rsidRDefault="00460FA5" w:rsidP="00886430">
      <w:pPr>
        <w:pStyle w:val="TABLETITLE"/>
        <w:framePr w:w="9461" w:h="4627" w:hRule="exact" w:wrap="around" w:x="871" w:y="1301"/>
      </w:pPr>
    </w:p>
    <w:p w:rsidR="00460FA5" w:rsidRDefault="00460FA5" w:rsidP="00886430">
      <w:pPr>
        <w:pStyle w:val="FIGURECAPTION"/>
        <w:framePr w:w="9461" w:h="4627" w:hRule="exact" w:wrap="around" w:vAnchor="page" w:hAnchor="page" w:x="871" w:y="1301"/>
        <w:jc w:val="center"/>
        <w:rPr>
          <w:color w:val="000000"/>
        </w:rPr>
      </w:pPr>
    </w:p>
    <w:p w:rsidR="001C7A4A" w:rsidRDefault="00F04D91" w:rsidP="00460FA5">
      <w:pPr>
        <w:pStyle w:val="PARAGRAPHnoindent"/>
        <w:ind w:firstLine="270"/>
        <w:rPr>
          <w:color w:val="000000"/>
        </w:rPr>
      </w:pPr>
      <w:r>
        <w:rPr>
          <w:color w:val="000000"/>
        </w:rPr>
        <w:t xml:space="preserve">By a similar approach </w:t>
      </w:r>
      <w:r>
        <w:t>the rate of decrease in functio</w:t>
      </w:r>
      <w:r>
        <w:t>n</w:t>
      </w:r>
      <w:r>
        <w:t>ality growth with respect to base functionality is mea</w:t>
      </w:r>
      <w:r>
        <w:t>s</w:t>
      </w:r>
      <w:r>
        <w:t>ured to derive a threshold value of saturation.</w:t>
      </w:r>
      <w:r w:rsidDel="00F04D91">
        <w:rPr>
          <w:color w:val="000000"/>
        </w:rPr>
        <w:t xml:space="preserve"> </w:t>
      </w:r>
      <w:r>
        <w:rPr>
          <w:color w:val="000000"/>
        </w:rPr>
        <w:t>T</w:t>
      </w:r>
      <w:r w:rsidR="000F500C">
        <w:rPr>
          <w:color w:val="000000"/>
        </w:rPr>
        <w:t>he satur</w:t>
      </w:r>
      <w:r w:rsidR="000F500C">
        <w:rPr>
          <w:color w:val="000000"/>
        </w:rPr>
        <w:t>a</w:t>
      </w:r>
      <w:r w:rsidR="000F500C">
        <w:rPr>
          <w:color w:val="000000"/>
        </w:rPr>
        <w:t xml:space="preserve">tion in features growth occurred in the </w:t>
      </w:r>
      <w:r w:rsidR="00C52058">
        <w:rPr>
          <w:color w:val="000000"/>
        </w:rPr>
        <w:t>seventh</w:t>
      </w:r>
      <w:r w:rsidR="000F500C">
        <w:rPr>
          <w:color w:val="000000"/>
        </w:rPr>
        <w:t xml:space="preserve"> year of the </w:t>
      </w:r>
      <w:r w:rsidR="00F65954">
        <w:rPr>
          <w:color w:val="000000"/>
        </w:rPr>
        <w:t>package</w:t>
      </w:r>
      <w:r w:rsidR="000F500C">
        <w:rPr>
          <w:color w:val="000000"/>
        </w:rPr>
        <w:t xml:space="preserve">’s lifecycle (month 73). </w:t>
      </w:r>
      <w:r>
        <w:rPr>
          <w:color w:val="000000"/>
        </w:rPr>
        <w:t xml:space="preserve"> </w:t>
      </w:r>
      <w:r w:rsidR="00774B90">
        <w:rPr>
          <w:color w:val="000000"/>
        </w:rPr>
        <w:t>O</w:t>
      </w:r>
      <w:r w:rsidR="001C7A4A">
        <w:rPr>
          <w:color w:val="000000"/>
        </w:rPr>
        <w:t xml:space="preserve">ver the </w:t>
      </w:r>
      <w:r w:rsidR="00774B90">
        <w:rPr>
          <w:color w:val="000000"/>
        </w:rPr>
        <w:t xml:space="preserve">120 month </w:t>
      </w:r>
      <w:r w:rsidR="001C7A4A">
        <w:rPr>
          <w:color w:val="000000"/>
        </w:rPr>
        <w:t>life of</w:t>
      </w:r>
      <w:r w:rsidR="000F500C">
        <w:rPr>
          <w:color w:val="000000"/>
        </w:rPr>
        <w:t xml:space="preserve"> the p</w:t>
      </w:r>
      <w:r w:rsidR="00F65954">
        <w:rPr>
          <w:color w:val="000000"/>
        </w:rPr>
        <w:t>ackage</w:t>
      </w:r>
      <w:r w:rsidR="00774B90">
        <w:rPr>
          <w:color w:val="000000"/>
        </w:rPr>
        <w:t xml:space="preserve"> the firm added a total business functionality of 1100 transactions. </w:t>
      </w:r>
      <w:r w:rsidR="00387994">
        <w:rPr>
          <w:color w:val="000000"/>
        </w:rPr>
        <w:t>T</w:t>
      </w:r>
      <w:r w:rsidR="00774B90">
        <w:rPr>
          <w:color w:val="000000"/>
        </w:rPr>
        <w:t>h</w:t>
      </w:r>
      <w:r w:rsidR="000F500C">
        <w:rPr>
          <w:color w:val="000000"/>
        </w:rPr>
        <w:t xml:space="preserve">e inflection point </w:t>
      </w:r>
      <w:r w:rsidR="00774B90">
        <w:rPr>
          <w:color w:val="000000"/>
        </w:rPr>
        <w:t xml:space="preserve">of a logistic growth curve </w:t>
      </w:r>
      <w:r w:rsidR="00387994">
        <w:rPr>
          <w:color w:val="000000"/>
        </w:rPr>
        <w:t xml:space="preserve">(S-curve) </w:t>
      </w:r>
      <w:r w:rsidR="00774B90">
        <w:rPr>
          <w:color w:val="000000"/>
        </w:rPr>
        <w:t>is the point in time when half of the total functionality growth has occurred (550 transa</w:t>
      </w:r>
      <w:r w:rsidR="00774B90">
        <w:rPr>
          <w:color w:val="000000"/>
        </w:rPr>
        <w:t>c</w:t>
      </w:r>
      <w:r w:rsidR="00774B90">
        <w:rPr>
          <w:color w:val="000000"/>
        </w:rPr>
        <w:t xml:space="preserve">tions in our case). Thus, we derived the inflection point as </w:t>
      </w:r>
      <w:r w:rsidR="000F500C">
        <w:rPr>
          <w:color w:val="000000"/>
        </w:rPr>
        <w:t>month 59</w:t>
      </w:r>
      <w:r w:rsidR="00774B90">
        <w:rPr>
          <w:color w:val="000000"/>
        </w:rPr>
        <w:t>, when the cumulative functionality crossed the 550 transaction</w:t>
      </w:r>
      <w:r w:rsidR="007D0DF0">
        <w:rPr>
          <w:color w:val="000000"/>
        </w:rPr>
        <w:t>s</w:t>
      </w:r>
      <w:r w:rsidR="00774B90">
        <w:rPr>
          <w:color w:val="000000"/>
        </w:rPr>
        <w:t xml:space="preserve"> mark for the first time.</w:t>
      </w:r>
      <w:r w:rsidR="001272C7">
        <w:rPr>
          <w:color w:val="000000"/>
        </w:rPr>
        <w:t xml:space="preserve">  </w:t>
      </w:r>
    </w:p>
    <w:p w:rsidR="00935C79" w:rsidRDefault="00453E15" w:rsidP="00951D79">
      <w:pPr>
        <w:pStyle w:val="PARAGRAPH"/>
        <w:ind w:firstLine="270"/>
      </w:pPr>
      <w:r>
        <w:t xml:space="preserve">In the second step we analyzed the functionality growth of packages at </w:t>
      </w:r>
      <w:r w:rsidR="003279F6">
        <w:t xml:space="preserve">the </w:t>
      </w:r>
      <w:r w:rsidR="004008E1">
        <w:t xml:space="preserve">75 </w:t>
      </w:r>
      <w:r>
        <w:t xml:space="preserve">customer installations. </w:t>
      </w:r>
      <w:r w:rsidR="004008E1">
        <w:t xml:space="preserve">We </w:t>
      </w:r>
      <w:r w:rsidR="003279F6">
        <w:t xml:space="preserve">needed to exclude </w:t>
      </w:r>
      <w:r w:rsidR="00C17A42">
        <w:t>6</w:t>
      </w:r>
      <w:r w:rsidR="00224733">
        <w:t xml:space="preserve"> customer installations due to missing data, </w:t>
      </w:r>
      <w:r w:rsidR="004008E1">
        <w:t xml:space="preserve">and </w:t>
      </w:r>
      <w:r w:rsidR="003279F6">
        <w:t xml:space="preserve">therefore </w:t>
      </w:r>
      <w:r w:rsidR="004008E1">
        <w:t>examined the growth patterns of the remaining 69 data samples</w:t>
      </w:r>
      <w:r w:rsidR="003279F6">
        <w:t xml:space="preserve"> in our analysis</w:t>
      </w:r>
      <w:r w:rsidR="004008E1">
        <w:t xml:space="preserve">. </w:t>
      </w:r>
      <w:r w:rsidR="00174C16">
        <w:t xml:space="preserve">In order to assess the business value of </w:t>
      </w:r>
      <w:r w:rsidR="00387994">
        <w:t xml:space="preserve">different adopter groups </w:t>
      </w:r>
      <w:r w:rsidR="00174C16">
        <w:t xml:space="preserve">at </w:t>
      </w:r>
      <w:r w:rsidR="003279F6">
        <w:t xml:space="preserve">these commercial </w:t>
      </w:r>
      <w:r w:rsidR="00174C16">
        <w:t>customer installations</w:t>
      </w:r>
      <w:r w:rsidR="003279F6">
        <w:t>,</w:t>
      </w:r>
      <w:r w:rsidR="00935C79">
        <w:t xml:space="preserve"> we iteratively grouped the </w:t>
      </w:r>
      <w:r w:rsidR="00C17A42">
        <w:t>69</w:t>
      </w:r>
      <w:r w:rsidR="00224733">
        <w:t xml:space="preserve"> data samples</w:t>
      </w:r>
      <w:r w:rsidR="00935C79">
        <w:t xml:space="preserve"> into </w:t>
      </w:r>
      <w:r w:rsidR="001C7A4A">
        <w:t xml:space="preserve">four </w:t>
      </w:r>
      <w:r w:rsidR="00935C79">
        <w:t xml:space="preserve">categories </w:t>
      </w:r>
      <w:r w:rsidR="00E220F7">
        <w:t>using the following procedure:</w:t>
      </w:r>
    </w:p>
    <w:p w:rsidR="00E220F7" w:rsidRDefault="00E220F7" w:rsidP="009649E9">
      <w:pPr>
        <w:pStyle w:val="PARAGRAPH"/>
        <w:numPr>
          <w:ilvl w:val="0"/>
          <w:numId w:val="3"/>
        </w:numPr>
      </w:pPr>
      <w:r>
        <w:t xml:space="preserve">For each </w:t>
      </w:r>
      <w:r w:rsidR="00C92C40">
        <w:t xml:space="preserve">lifespan </w:t>
      </w:r>
      <w:r>
        <w:t>phase</w:t>
      </w:r>
      <w:r w:rsidR="00C92C40">
        <w:t xml:space="preserve"> (before takeoff, </w:t>
      </w:r>
      <w:r w:rsidR="00727223">
        <w:t xml:space="preserve">the </w:t>
      </w:r>
      <w:r w:rsidR="00174C16">
        <w:t xml:space="preserve">growth phase </w:t>
      </w:r>
      <w:r w:rsidR="00C92C40">
        <w:t xml:space="preserve">between takeoff </w:t>
      </w:r>
      <w:r w:rsidR="00727223">
        <w:t xml:space="preserve">to </w:t>
      </w:r>
      <w:r w:rsidR="00C92C40">
        <w:t>saturation</w:t>
      </w:r>
      <w:r>
        <w:t xml:space="preserve">, </w:t>
      </w:r>
      <w:r w:rsidR="00727223">
        <w:t xml:space="preserve">and the </w:t>
      </w:r>
      <w:r w:rsidR="00C92C40">
        <w:t>sat</w:t>
      </w:r>
      <w:r w:rsidR="00C92C40">
        <w:t>u</w:t>
      </w:r>
      <w:r w:rsidR="00C92C40">
        <w:t xml:space="preserve">ration </w:t>
      </w:r>
      <w:r w:rsidR="00174C16">
        <w:t xml:space="preserve">phase before </w:t>
      </w:r>
      <w:r w:rsidR="00C92C40">
        <w:t xml:space="preserve">retirement), </w:t>
      </w:r>
      <w:r>
        <w:t xml:space="preserve">compute if the cumulative functionality </w:t>
      </w:r>
      <w:r w:rsidR="00C92C40">
        <w:t xml:space="preserve">present in a </w:t>
      </w:r>
      <w:r w:rsidR="00174C16">
        <w:t>customer i</w:t>
      </w:r>
      <w:r w:rsidR="00174C16">
        <w:t>n</w:t>
      </w:r>
      <w:r w:rsidR="00174C16">
        <w:t xml:space="preserve">stallation </w:t>
      </w:r>
      <w:r>
        <w:t xml:space="preserve">is significantly different </w:t>
      </w:r>
      <w:r w:rsidR="00C92C40">
        <w:t xml:space="preserve">(i.e., at </w:t>
      </w:r>
      <w:r w:rsidR="001C7A4A">
        <w:t>p</w:t>
      </w:r>
      <w:r w:rsidR="00C92C40">
        <w:t xml:space="preserve">&lt;0.05 levels) </w:t>
      </w:r>
      <w:r>
        <w:t>from th</w:t>
      </w:r>
      <w:r w:rsidR="00C92C40">
        <w:t xml:space="preserve">at of the </w:t>
      </w:r>
      <w:r>
        <w:t xml:space="preserve">base </w:t>
      </w:r>
      <w:r w:rsidR="00C92C40">
        <w:t xml:space="preserve">version. </w:t>
      </w:r>
    </w:p>
    <w:p w:rsidR="00E220F7" w:rsidRDefault="00E220F7" w:rsidP="009649E9">
      <w:pPr>
        <w:pStyle w:val="PARAGRAPH"/>
        <w:numPr>
          <w:ilvl w:val="0"/>
          <w:numId w:val="3"/>
        </w:numPr>
      </w:pPr>
      <w:r>
        <w:t>If the functionality difference is uniformly not di</w:t>
      </w:r>
      <w:r>
        <w:t>f</w:t>
      </w:r>
      <w:r>
        <w:t xml:space="preserve">ferent from </w:t>
      </w:r>
      <w:r w:rsidR="00841187">
        <w:t>zero</w:t>
      </w:r>
      <w:r>
        <w:t>, label as “</w:t>
      </w:r>
      <w:r w:rsidR="00C92C40">
        <w:t xml:space="preserve">base package </w:t>
      </w:r>
      <w:r>
        <w:t>group”, else</w:t>
      </w:r>
    </w:p>
    <w:p w:rsidR="00E220F7" w:rsidRDefault="00E220F7" w:rsidP="009649E9">
      <w:pPr>
        <w:pStyle w:val="PARAGRAPH"/>
        <w:numPr>
          <w:ilvl w:val="0"/>
          <w:numId w:val="3"/>
        </w:numPr>
      </w:pPr>
      <w:r>
        <w:t xml:space="preserve">If the functionality difference is uniformly higher than zero </w:t>
      </w:r>
      <w:r w:rsidR="00D112E9">
        <w:t>up to</w:t>
      </w:r>
      <w:r>
        <w:t xml:space="preserve"> the inflection point, label as “</w:t>
      </w:r>
      <w:r w:rsidR="00387994">
        <w:t>early</w:t>
      </w:r>
      <w:r w:rsidR="001E1B3C">
        <w:t xml:space="preserve"> </w:t>
      </w:r>
      <w:r w:rsidR="00387994">
        <w:t>adopter</w:t>
      </w:r>
      <w:r>
        <w:t xml:space="preserve"> candidate”, else</w:t>
      </w:r>
    </w:p>
    <w:p w:rsidR="00E220F7" w:rsidRDefault="00E220F7" w:rsidP="009649E9">
      <w:pPr>
        <w:pStyle w:val="PARAGRAPH"/>
        <w:numPr>
          <w:ilvl w:val="0"/>
          <w:numId w:val="3"/>
        </w:numPr>
      </w:pPr>
      <w:r>
        <w:t xml:space="preserve">If the functionality difference is uniformly lower than zero </w:t>
      </w:r>
      <w:r w:rsidR="00D112E9">
        <w:t>up to</w:t>
      </w:r>
      <w:r>
        <w:t xml:space="preserve"> the inflection point, </w:t>
      </w:r>
      <w:r w:rsidR="00D112E9">
        <w:t>label</w:t>
      </w:r>
      <w:r>
        <w:t xml:space="preserve"> as “</w:t>
      </w:r>
      <w:r w:rsidR="00387994">
        <w:t>late</w:t>
      </w:r>
      <w:r w:rsidR="001E1B3C">
        <w:t xml:space="preserve"> </w:t>
      </w:r>
      <w:r w:rsidR="00387994">
        <w:t>adopter</w:t>
      </w:r>
      <w:r>
        <w:t xml:space="preserve"> candidate”, else</w:t>
      </w:r>
    </w:p>
    <w:p w:rsidR="00852423" w:rsidRDefault="00E220F7" w:rsidP="009649E9">
      <w:pPr>
        <w:pStyle w:val="PARAGRAPH"/>
        <w:numPr>
          <w:ilvl w:val="0"/>
          <w:numId w:val="3"/>
        </w:numPr>
        <w:spacing w:after="120"/>
        <w:ind w:left="605"/>
      </w:pPr>
      <w:r>
        <w:t>Label as “transitional candidate”.</w:t>
      </w:r>
    </w:p>
    <w:p w:rsidR="00852423" w:rsidRDefault="00E220F7" w:rsidP="002164E0">
      <w:pPr>
        <w:pStyle w:val="PARAGRAPH"/>
      </w:pPr>
      <w:r>
        <w:t xml:space="preserve">We then examined </w:t>
      </w:r>
      <w:r w:rsidR="003F00D6">
        <w:t xml:space="preserve">each of </w:t>
      </w:r>
      <w:r>
        <w:t xml:space="preserve">the candidate groups to </w:t>
      </w:r>
      <w:r w:rsidR="003F00D6">
        <w:t>fu</w:t>
      </w:r>
      <w:r w:rsidR="003F00D6">
        <w:t>r</w:t>
      </w:r>
      <w:r w:rsidR="003F00D6">
        <w:t xml:space="preserve">ther </w:t>
      </w:r>
      <w:r>
        <w:t xml:space="preserve">refine the </w:t>
      </w:r>
      <w:r w:rsidR="009A28C1">
        <w:t xml:space="preserve">categorization </w:t>
      </w:r>
      <w:r>
        <w:t xml:space="preserve">of </w:t>
      </w:r>
      <w:r w:rsidR="003F00D6">
        <w:t xml:space="preserve">a </w:t>
      </w:r>
      <w:r w:rsidR="00174C16">
        <w:t>customer installation</w:t>
      </w:r>
      <w:r>
        <w:t xml:space="preserve">. </w:t>
      </w:r>
      <w:r w:rsidR="003A1002">
        <w:t>We verified that the crossover point of the most aggre</w:t>
      </w:r>
      <w:r w:rsidR="003A1002">
        <w:t>s</w:t>
      </w:r>
      <w:r w:rsidR="003A1002">
        <w:t xml:space="preserve">sive </w:t>
      </w:r>
      <w:r w:rsidR="00387994">
        <w:t>early</w:t>
      </w:r>
      <w:r w:rsidR="001E1B3C">
        <w:t xml:space="preserve"> </w:t>
      </w:r>
      <w:r w:rsidR="00387994">
        <w:t>adopter</w:t>
      </w:r>
      <w:r w:rsidR="003A1002">
        <w:t xml:space="preserve"> variant occurred after the inflection point of the base </w:t>
      </w:r>
      <w:r w:rsidR="00404ADE">
        <w:t>package</w:t>
      </w:r>
      <w:r w:rsidR="003A1002">
        <w:t xml:space="preserve">, and </w:t>
      </w:r>
      <w:r w:rsidR="00E24FF6">
        <w:t xml:space="preserve">that </w:t>
      </w:r>
      <w:r w:rsidR="003A1002">
        <w:t xml:space="preserve">the crossover point of the least conservative </w:t>
      </w:r>
      <w:r w:rsidR="00387994">
        <w:t>late</w:t>
      </w:r>
      <w:r w:rsidR="001E1B3C">
        <w:t xml:space="preserve"> </w:t>
      </w:r>
      <w:r w:rsidR="00387994">
        <w:t>adopter</w:t>
      </w:r>
      <w:r w:rsidR="003A1002">
        <w:t xml:space="preserve"> variant occurred after the saturati</w:t>
      </w:r>
      <w:r w:rsidR="00404ADE">
        <w:t>o</w:t>
      </w:r>
      <w:r w:rsidR="003A1002">
        <w:t xml:space="preserve">n point of the base </w:t>
      </w:r>
      <w:r w:rsidR="0002269D">
        <w:t>version</w:t>
      </w:r>
      <w:r w:rsidR="003A1002">
        <w:t>. This ensured that the boundary conditions of our categorization were reli</w:t>
      </w:r>
      <w:r w:rsidR="003A1002">
        <w:t>a</w:t>
      </w:r>
      <w:r w:rsidR="003A1002">
        <w:t>bl</w:t>
      </w:r>
      <w:r w:rsidR="00404ADE">
        <w:t>y met</w:t>
      </w:r>
      <w:r w:rsidR="003279F6">
        <w:t xml:space="preserve">, and therefore any conclusions drawn about the general characteristics of </w:t>
      </w:r>
      <w:r w:rsidR="00387994">
        <w:t>early</w:t>
      </w:r>
      <w:r w:rsidR="003279F6">
        <w:t xml:space="preserve"> or </w:t>
      </w:r>
      <w:r w:rsidR="00387994">
        <w:t>late</w:t>
      </w:r>
      <w:r w:rsidR="001E1B3C">
        <w:t xml:space="preserve"> </w:t>
      </w:r>
      <w:r w:rsidR="00387994">
        <w:t>adopter</w:t>
      </w:r>
      <w:r w:rsidR="003279F6">
        <w:t xml:space="preserve"> strategies </w:t>
      </w:r>
      <w:r w:rsidR="00852423">
        <w:t xml:space="preserve">from our analysis </w:t>
      </w:r>
      <w:r w:rsidR="003279F6">
        <w:t>would have conceptual validity</w:t>
      </w:r>
      <w:r w:rsidR="003A1002">
        <w:t>.</w:t>
      </w:r>
      <w:r w:rsidR="007B4A13">
        <w:t xml:space="preserve"> </w:t>
      </w:r>
    </w:p>
    <w:p w:rsidR="009E7EA3" w:rsidRDefault="00841187" w:rsidP="00A712F3">
      <w:pPr>
        <w:pStyle w:val="PARAGRAPH"/>
      </w:pPr>
      <w:r>
        <w:t xml:space="preserve">This sorting resulted in 48 of the installations being clearly categorized as </w:t>
      </w:r>
      <w:r w:rsidR="004216F7">
        <w:t xml:space="preserve">one of: </w:t>
      </w:r>
      <w:r>
        <w:t xml:space="preserve">base, </w:t>
      </w:r>
      <w:r w:rsidR="00387994">
        <w:t>early</w:t>
      </w:r>
      <w:r w:rsidR="001E1B3C">
        <w:t xml:space="preserve"> </w:t>
      </w:r>
      <w:r w:rsidR="00387994">
        <w:t>adopter</w:t>
      </w:r>
      <w:r>
        <w:t>, or l</w:t>
      </w:r>
      <w:r w:rsidR="00387994">
        <w:t>ate</w:t>
      </w:r>
      <w:r w:rsidR="001E1B3C">
        <w:t xml:space="preserve"> </w:t>
      </w:r>
      <w:r w:rsidR="00387994">
        <w:t>adopter</w:t>
      </w:r>
      <w:r>
        <w:t>.</w:t>
      </w:r>
      <w:r w:rsidR="00387994">
        <w:t xml:space="preserve"> </w:t>
      </w:r>
      <w:r w:rsidR="001E0ED5">
        <w:t xml:space="preserve">The additional </w:t>
      </w:r>
      <w:r>
        <w:t>21 c</w:t>
      </w:r>
      <w:r w:rsidR="00841EB0" w:rsidRPr="008B2593">
        <w:t xml:space="preserve">ustomer installations were </w:t>
      </w:r>
      <w:r>
        <w:t>identified</w:t>
      </w:r>
      <w:r w:rsidRPr="008B2593">
        <w:t xml:space="preserve"> </w:t>
      </w:r>
      <w:r w:rsidR="00841EB0" w:rsidRPr="008B2593">
        <w:t xml:space="preserve">as “transitional candidates”, i.e., not </w:t>
      </w:r>
      <w:r>
        <w:t xml:space="preserve">one of the first three </w:t>
      </w:r>
      <w:r w:rsidR="008903F6">
        <w:t>canonical</w:t>
      </w:r>
      <w:r w:rsidR="008903F6" w:rsidRPr="008B2593">
        <w:t xml:space="preserve"> </w:t>
      </w:r>
      <w:r w:rsidR="00841EB0" w:rsidRPr="008B2593">
        <w:t>cases</w:t>
      </w:r>
      <w:r w:rsidR="00A879B9" w:rsidRPr="008B2593">
        <w:t xml:space="preserve">, </w:t>
      </w:r>
      <w:r w:rsidR="001E0ED5">
        <w:t xml:space="preserve">and </w:t>
      </w:r>
      <w:r w:rsidR="00A879B9" w:rsidRPr="008B2593">
        <w:t>were</w:t>
      </w:r>
      <w:r w:rsidR="00841EB0" w:rsidRPr="008B2593">
        <w:t xml:space="preserve"> </w:t>
      </w:r>
      <w:r w:rsidR="001E0ED5">
        <w:t xml:space="preserve">not </w:t>
      </w:r>
      <w:r w:rsidR="008D71E2">
        <w:t xml:space="preserve">used to </w:t>
      </w:r>
      <w:r w:rsidR="00387994">
        <w:t xml:space="preserve">test </w:t>
      </w:r>
      <w:r w:rsidR="00BF7660">
        <w:t xml:space="preserve">the first set of </w:t>
      </w:r>
      <w:r w:rsidR="00387994">
        <w:t>hypotheses</w:t>
      </w:r>
      <w:r w:rsidR="00BF7660">
        <w:t>,</w:t>
      </w:r>
      <w:r w:rsidR="00387994">
        <w:t xml:space="preserve"> </w:t>
      </w:r>
      <w:r w:rsidR="001E0ED5">
        <w:t xml:space="preserve">but were </w:t>
      </w:r>
      <w:r w:rsidR="00841EB0" w:rsidRPr="008B2593">
        <w:t xml:space="preserve">set aside to be examined </w:t>
      </w:r>
      <w:r w:rsidR="00BF7660">
        <w:t xml:space="preserve">later (in </w:t>
      </w:r>
      <w:r w:rsidR="00A879B9">
        <w:t xml:space="preserve">Section </w:t>
      </w:r>
      <w:r w:rsidR="00BF7660">
        <w:t>6</w:t>
      </w:r>
      <w:r w:rsidR="00A879B9">
        <w:t>.</w:t>
      </w:r>
      <w:r w:rsidR="00625B47">
        <w:t>4</w:t>
      </w:r>
      <w:r w:rsidR="00BF7660">
        <w:t>)</w:t>
      </w:r>
      <w:r w:rsidR="00841EB0" w:rsidRPr="008B2593">
        <w:t>.</w:t>
      </w:r>
      <w:r w:rsidR="00DC41DF">
        <w:t xml:space="preserve"> </w:t>
      </w:r>
      <w:r w:rsidR="001504E2">
        <w:t xml:space="preserve"> </w:t>
      </w:r>
    </w:p>
    <w:p w:rsidR="00F45F8A" w:rsidRDefault="00387994" w:rsidP="009649E9">
      <w:pPr>
        <w:pStyle w:val="Heading2"/>
        <w:keepLines/>
        <w:widowControl/>
        <w:numPr>
          <w:ilvl w:val="1"/>
          <w:numId w:val="8"/>
        </w:numPr>
        <w:rPr>
          <w:color w:val="000000"/>
        </w:rPr>
      </w:pPr>
      <w:r>
        <w:rPr>
          <w:color w:val="000000"/>
        </w:rPr>
        <w:t>Hypotheses Testing</w:t>
      </w:r>
    </w:p>
    <w:p w:rsidR="00131C17" w:rsidRDefault="00B47474" w:rsidP="00387994">
      <w:pPr>
        <w:pStyle w:val="PARAGRAPHnoindent"/>
        <w:rPr>
          <w:color w:val="000000"/>
        </w:rPr>
      </w:pPr>
      <w:r>
        <w:rPr>
          <w:color w:val="000000"/>
        </w:rPr>
        <w:t xml:space="preserve">Table </w:t>
      </w:r>
      <w:r w:rsidR="00886430">
        <w:rPr>
          <w:color w:val="000000"/>
        </w:rPr>
        <w:t>4</w:t>
      </w:r>
      <w:r>
        <w:rPr>
          <w:color w:val="000000"/>
        </w:rPr>
        <w:t xml:space="preserve"> presents the mean-level data aggregated across the base, early</w:t>
      </w:r>
      <w:r w:rsidR="00D2442F">
        <w:rPr>
          <w:color w:val="000000"/>
        </w:rPr>
        <w:t xml:space="preserve"> </w:t>
      </w:r>
      <w:r>
        <w:rPr>
          <w:color w:val="000000"/>
        </w:rPr>
        <w:t>and late</w:t>
      </w:r>
      <w:r w:rsidR="00D2442F">
        <w:rPr>
          <w:color w:val="000000"/>
        </w:rPr>
        <w:t xml:space="preserve"> </w:t>
      </w:r>
      <w:r>
        <w:rPr>
          <w:color w:val="000000"/>
        </w:rPr>
        <w:t xml:space="preserve">adopter package categories at the three milestones in their evolution. </w:t>
      </w:r>
      <w:r w:rsidR="00720D73">
        <w:rPr>
          <w:color w:val="000000"/>
        </w:rPr>
        <w:t xml:space="preserve">The </w:t>
      </w:r>
      <w:r w:rsidR="000626FC">
        <w:rPr>
          <w:color w:val="000000"/>
        </w:rPr>
        <w:t>mean level</w:t>
      </w:r>
      <w:r w:rsidR="00720D73">
        <w:rPr>
          <w:color w:val="000000"/>
        </w:rPr>
        <w:t xml:space="preserve"> co</w:t>
      </w:r>
      <w:r w:rsidR="00720D73">
        <w:rPr>
          <w:color w:val="000000"/>
        </w:rPr>
        <w:t>m</w:t>
      </w:r>
      <w:r w:rsidR="00720D73">
        <w:rPr>
          <w:color w:val="000000"/>
        </w:rPr>
        <w:t xml:space="preserve">parisons across the package variant categories </w:t>
      </w:r>
      <w:r w:rsidR="00131C17">
        <w:rPr>
          <w:color w:val="000000"/>
        </w:rPr>
        <w:t xml:space="preserve">provide preliminary support for our hypotheses. For example, as shown in Table </w:t>
      </w:r>
      <w:r w:rsidR="008B75FC">
        <w:rPr>
          <w:color w:val="000000"/>
        </w:rPr>
        <w:t>4</w:t>
      </w:r>
      <w:r w:rsidR="00131C17">
        <w:rPr>
          <w:color w:val="000000"/>
        </w:rPr>
        <w:t>, there is a six</w:t>
      </w:r>
      <w:r w:rsidR="00473F6E">
        <w:rPr>
          <w:color w:val="000000"/>
        </w:rPr>
        <w:t>-</w:t>
      </w:r>
      <w:r w:rsidR="00131C17">
        <w:rPr>
          <w:color w:val="000000"/>
        </w:rPr>
        <w:t>fold difference in the fe</w:t>
      </w:r>
      <w:r w:rsidR="00131C17">
        <w:rPr>
          <w:color w:val="000000"/>
        </w:rPr>
        <w:t>a</w:t>
      </w:r>
      <w:r w:rsidR="00131C17">
        <w:rPr>
          <w:color w:val="000000"/>
        </w:rPr>
        <w:t>tures added during the saturation phase between late adopters and early adopters</w:t>
      </w:r>
      <w:r w:rsidR="008B75FC">
        <w:rPr>
          <w:color w:val="000000"/>
        </w:rPr>
        <w:t xml:space="preserve"> (863 vs. 137)</w:t>
      </w:r>
      <w:r w:rsidR="00131C17">
        <w:rPr>
          <w:color w:val="000000"/>
        </w:rPr>
        <w:t>. W</w:t>
      </w:r>
      <w:r w:rsidR="00131C17">
        <w:t xml:space="preserve">e can also see that the </w:t>
      </w:r>
      <w:r w:rsidR="0006330A">
        <w:t>software quality of</w:t>
      </w:r>
      <w:r w:rsidR="00131C17">
        <w:t xml:space="preserve"> early adopter variants </w:t>
      </w:r>
      <w:r w:rsidR="0006330A">
        <w:t>is be</w:t>
      </w:r>
      <w:r w:rsidR="0006330A">
        <w:t>t</w:t>
      </w:r>
      <w:r w:rsidR="0006330A">
        <w:t>ter</w:t>
      </w:r>
      <w:r w:rsidR="00131C17">
        <w:t xml:space="preserve"> than that of </w:t>
      </w:r>
      <w:r w:rsidR="00CB2619">
        <w:t xml:space="preserve">both </w:t>
      </w:r>
      <w:r w:rsidR="00131C17">
        <w:t>the base package</w:t>
      </w:r>
      <w:r w:rsidR="0006330A">
        <w:t xml:space="preserve"> and </w:t>
      </w:r>
      <w:r w:rsidR="00CB2619">
        <w:t xml:space="preserve">the </w:t>
      </w:r>
      <w:r w:rsidR="00131C17">
        <w:t>late</w:t>
      </w:r>
      <w:r w:rsidR="008640C2">
        <w:t xml:space="preserve"> </w:t>
      </w:r>
      <w:r w:rsidR="00131C17">
        <w:t>adopter variant</w:t>
      </w:r>
      <w:r w:rsidR="0006330A">
        <w:t xml:space="preserve"> (lower backlog of errors, processing time, and SLA violations for late adopters and higher backlog of errors, processing times, and SLA violations for early </w:t>
      </w:r>
      <w:r w:rsidR="0006330A">
        <w:lastRenderedPageBreak/>
        <w:t>adopters)</w:t>
      </w:r>
      <w:r w:rsidR="00131C17">
        <w:t xml:space="preserve">. </w:t>
      </w:r>
      <w:r w:rsidR="00CB2619">
        <w:t>But</w:t>
      </w:r>
      <w:r w:rsidR="00131C17">
        <w:t>, customer satisfaction with the early</w:t>
      </w:r>
      <w:r w:rsidR="0006330A">
        <w:t xml:space="preserve"> </w:t>
      </w:r>
      <w:r w:rsidR="000626FC">
        <w:t>adopter</w:t>
      </w:r>
      <w:r w:rsidR="00131C17">
        <w:t xml:space="preserve"> variants averaged </w:t>
      </w:r>
      <w:r w:rsidR="008A750A">
        <w:t>34</w:t>
      </w:r>
      <w:r w:rsidR="00131C17">
        <w:t>% higher</w:t>
      </w:r>
      <w:r w:rsidR="008B75FC">
        <w:t xml:space="preserve"> (</w:t>
      </w:r>
      <w:r w:rsidR="0006330A">
        <w:t>7.98</w:t>
      </w:r>
      <w:r w:rsidR="008B75FC">
        <w:t xml:space="preserve"> vs. </w:t>
      </w:r>
      <w:r w:rsidR="0006330A">
        <w:t>5.97</w:t>
      </w:r>
      <w:r w:rsidR="008B75FC">
        <w:t>)</w:t>
      </w:r>
      <w:r w:rsidR="00131C17">
        <w:t xml:space="preserve"> than the base package before takeoff. The customer satisfaction of the </w:t>
      </w:r>
      <w:r w:rsidR="0006330A">
        <w:t xml:space="preserve">late </w:t>
      </w:r>
      <w:r w:rsidR="00131C17">
        <w:t xml:space="preserve">adopter variants during this stage is about </w:t>
      </w:r>
      <w:r w:rsidR="008A750A">
        <w:t>40</w:t>
      </w:r>
      <w:r w:rsidR="00131C17">
        <w:t>% lower than that of the base package</w:t>
      </w:r>
      <w:r w:rsidR="008B75FC">
        <w:t xml:space="preserve"> (</w:t>
      </w:r>
      <w:r w:rsidR="0006330A">
        <w:t>3.60</w:t>
      </w:r>
      <w:r w:rsidR="008B75FC">
        <w:t xml:space="preserve"> vs. </w:t>
      </w:r>
      <w:r w:rsidR="0006330A">
        <w:t>5.97</w:t>
      </w:r>
      <w:r w:rsidR="008B75FC">
        <w:t>)</w:t>
      </w:r>
      <w:r w:rsidR="00131C17">
        <w:t>. In the final stages of the package’s evolution the early</w:t>
      </w:r>
      <w:r w:rsidR="0006330A">
        <w:t xml:space="preserve"> </w:t>
      </w:r>
      <w:r w:rsidR="00131C17">
        <w:t xml:space="preserve">adopter variants depict the highest levels of customer satisfaction, which is about </w:t>
      </w:r>
      <w:r w:rsidR="008A750A">
        <w:t>82</w:t>
      </w:r>
      <w:r w:rsidR="00131C17">
        <w:t>% higher than that of the base package</w:t>
      </w:r>
      <w:r w:rsidR="008B75FC">
        <w:t xml:space="preserve"> (</w:t>
      </w:r>
      <w:r w:rsidR="0006330A">
        <w:t>9.17</w:t>
      </w:r>
      <w:r w:rsidR="008B75FC">
        <w:t xml:space="preserve"> vs. </w:t>
      </w:r>
      <w:r w:rsidR="0006330A">
        <w:t>5.05</w:t>
      </w:r>
      <w:r w:rsidR="008B75FC">
        <w:t>)</w:t>
      </w:r>
      <w:r w:rsidR="00131C17">
        <w:t>. In contrast, the early</w:t>
      </w:r>
      <w:r w:rsidR="008A750A">
        <w:t xml:space="preserve"> </w:t>
      </w:r>
      <w:r w:rsidR="00131C17">
        <w:t xml:space="preserve">adopter variants are associated with the lowest customer satisfaction levels, which are about </w:t>
      </w:r>
      <w:r w:rsidR="008A750A">
        <w:t>41</w:t>
      </w:r>
      <w:r w:rsidR="00131C17">
        <w:t>% lower than that of the base package</w:t>
      </w:r>
      <w:r w:rsidR="00F16084">
        <w:t xml:space="preserve"> </w:t>
      </w:r>
      <w:r w:rsidR="008B75FC">
        <w:t>(</w:t>
      </w:r>
      <w:r w:rsidR="0006330A">
        <w:t>2.98</w:t>
      </w:r>
      <w:r w:rsidR="008B75FC">
        <w:t xml:space="preserve"> vs. </w:t>
      </w:r>
      <w:r w:rsidR="0006330A">
        <w:t>5.05</w:t>
      </w:r>
      <w:r w:rsidR="008B75FC">
        <w:t xml:space="preserve">). </w:t>
      </w:r>
      <w:r w:rsidR="00131C17">
        <w:t>These mean comparison results are co</w:t>
      </w:r>
      <w:r w:rsidR="00131C17">
        <w:t>n</w:t>
      </w:r>
      <w:r w:rsidR="00131C17">
        <w:t xml:space="preserve">sistent with all of </w:t>
      </w:r>
      <w:r w:rsidR="008A750A">
        <w:t>our</w:t>
      </w:r>
      <w:r w:rsidR="00131C17">
        <w:t xml:space="preserve"> hypotheses pairs</w:t>
      </w:r>
      <w:r w:rsidR="00131C17">
        <w:rPr>
          <w:color w:val="000000"/>
        </w:rPr>
        <w:t xml:space="preserve">. </w:t>
      </w:r>
    </w:p>
    <w:p w:rsidR="00B47474" w:rsidRDefault="00131C17" w:rsidP="00473F6E">
      <w:pPr>
        <w:pStyle w:val="PARAGRAPHnoindent"/>
        <w:spacing w:after="120"/>
        <w:ind w:firstLine="360"/>
      </w:pPr>
      <w:r>
        <w:rPr>
          <w:color w:val="000000"/>
        </w:rPr>
        <w:t xml:space="preserve">To further validate our hypotheses by controlling for the functionality (and thereby size) differences across the different </w:t>
      </w:r>
      <w:r w:rsidR="00473F6E">
        <w:rPr>
          <w:color w:val="000000"/>
        </w:rPr>
        <w:t>package variants at different points in time</w:t>
      </w:r>
      <w:r w:rsidR="0089674A">
        <w:rPr>
          <w:color w:val="000000"/>
        </w:rPr>
        <w:t xml:space="preserve"> </w:t>
      </w:r>
      <w:r w:rsidR="0089674A">
        <w:rPr>
          <w:color w:val="000000"/>
        </w:rPr>
        <w:fldChar w:fldCharType="begin">
          <w:fldData xml:space="preserve">PEVuZE5vdGU+PENpdGU+PEF1dGhvcj5HaWxsPC9BdXRob3I+PFllYXI+MTk5MTwvWWVhcj48UmVj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=
</w:fldData>
        </w:fldChar>
      </w:r>
      <w:r w:rsidR="0089674A">
        <w:rPr>
          <w:color w:val="000000"/>
        </w:rPr>
        <w:instrText xml:space="preserve"> ADDIN EN.CITE </w:instrText>
      </w:r>
      <w:r w:rsidR="0089674A">
        <w:rPr>
          <w:color w:val="000000"/>
        </w:rPr>
        <w:fldChar w:fldCharType="begin">
          <w:fldData xml:space="preserve">PEVuZE5vdGU+PENpdGU+PEF1dGhvcj5HaWxsPC9BdXRob3I+PFllYXI+MTk5MTwvWWVhcj48UmVj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=
</w:fldData>
        </w:fldChar>
      </w:r>
      <w:r w:rsidR="0089674A">
        <w:rPr>
          <w:color w:val="000000"/>
        </w:rPr>
        <w:instrText xml:space="preserve"> ADDIN EN.CITE.DATA </w:instrText>
      </w:r>
      <w:r w:rsidR="0089674A">
        <w:rPr>
          <w:color w:val="000000"/>
        </w:rPr>
      </w:r>
      <w:r w:rsidR="0089674A">
        <w:rPr>
          <w:color w:val="000000"/>
        </w:rPr>
        <w:fldChar w:fldCharType="end"/>
      </w:r>
      <w:r w:rsidR="0089674A">
        <w:rPr>
          <w:color w:val="000000"/>
        </w:rPr>
      </w:r>
      <w:r w:rsidR="0089674A">
        <w:rPr>
          <w:color w:val="000000"/>
        </w:rPr>
        <w:fldChar w:fldCharType="separate"/>
      </w:r>
      <w:r w:rsidR="0089674A">
        <w:rPr>
          <w:noProof/>
          <w:color w:val="000000"/>
        </w:rPr>
        <w:t>[</w:t>
      </w:r>
      <w:hyperlink w:anchor="_ENREF_53" w:tooltip="Gill, 1991 #122" w:history="1">
        <w:r w:rsidR="0089674A">
          <w:rPr>
            <w:noProof/>
            <w:color w:val="000000"/>
          </w:rPr>
          <w:t>53</w:t>
        </w:r>
      </w:hyperlink>
      <w:r w:rsidR="0089674A">
        <w:rPr>
          <w:noProof/>
          <w:color w:val="000000"/>
        </w:rPr>
        <w:t xml:space="preserve">, </w:t>
      </w:r>
      <w:hyperlink w:anchor="_ENREF_54" w:tooltip="Chidamber, 1998 #123" w:history="1">
        <w:r w:rsidR="0089674A">
          <w:rPr>
            <w:noProof/>
            <w:color w:val="000000"/>
          </w:rPr>
          <w:t>54</w:t>
        </w:r>
      </w:hyperlink>
      <w:r w:rsidR="0089674A">
        <w:rPr>
          <w:noProof/>
          <w:color w:val="000000"/>
        </w:rPr>
        <w:t xml:space="preserve">, </w:t>
      </w:r>
      <w:hyperlink w:anchor="_ENREF_55" w:tooltip="Sjoberg, 2013 #124" w:history="1">
        <w:r w:rsidR="0089674A">
          <w:rPr>
            <w:noProof/>
            <w:color w:val="000000"/>
          </w:rPr>
          <w:t>55</w:t>
        </w:r>
      </w:hyperlink>
      <w:r w:rsidR="0089674A">
        <w:rPr>
          <w:noProof/>
          <w:color w:val="000000"/>
        </w:rPr>
        <w:t>]</w:t>
      </w:r>
      <w:r w:rsidR="0089674A">
        <w:rPr>
          <w:color w:val="000000"/>
        </w:rPr>
        <w:fldChar w:fldCharType="end"/>
      </w:r>
      <w:r w:rsidR="00473F6E">
        <w:rPr>
          <w:color w:val="000000"/>
        </w:rPr>
        <w:t xml:space="preserve">, we </w:t>
      </w:r>
      <w:r w:rsidR="00B47474">
        <w:t xml:space="preserve">performed a series of statistical tests, which we discuss </w:t>
      </w:r>
      <w:r w:rsidR="00473F6E">
        <w:t>below</w:t>
      </w:r>
      <w:r w:rsidR="00A7270A">
        <w:rPr>
          <w:rStyle w:val="FootnoteReference"/>
        </w:rPr>
        <w:footnoteReference w:id="11"/>
      </w:r>
      <w:r w:rsidR="00B47474">
        <w:t>.</w:t>
      </w:r>
    </w:p>
    <w:p w:rsidR="00886430" w:rsidRDefault="00886430" w:rsidP="00886430">
      <w:pPr>
        <w:pStyle w:val="TABLETITLE"/>
        <w:framePr w:w="9341" w:h="6141" w:hRule="exact" w:wrap="around" w:x="1212" w:y="1278"/>
        <w:spacing w:before="120" w:after="0"/>
        <w:ind w:left="360"/>
      </w:pPr>
      <w:r>
        <w:t>TABLE 4</w:t>
      </w:r>
      <w:r>
        <w:br/>
        <w:t>Mean Performance Metrics Across Package Variants</w:t>
      </w:r>
    </w:p>
    <w:tbl>
      <w:tblPr>
        <w:tblW w:w="9375" w:type="dxa"/>
        <w:tblInd w:w="93" w:type="dxa"/>
        <w:tblLayout w:type="fixed"/>
        <w:tblLook w:val="04A0" w:firstRow="1" w:lastRow="0" w:firstColumn="1" w:lastColumn="0" w:noHBand="0" w:noVBand="1"/>
      </w:tblPr>
      <w:tblGrid>
        <w:gridCol w:w="1275"/>
        <w:gridCol w:w="900"/>
        <w:gridCol w:w="828"/>
        <w:gridCol w:w="972"/>
        <w:gridCol w:w="900"/>
        <w:gridCol w:w="900"/>
        <w:gridCol w:w="990"/>
        <w:gridCol w:w="810"/>
        <w:gridCol w:w="810"/>
        <w:gridCol w:w="990"/>
      </w:tblGrid>
      <w:tr w:rsidR="00886430" w:rsidRPr="00CD6107" w:rsidTr="009A6090">
        <w:trPr>
          <w:trHeight w:val="288"/>
        </w:trPr>
        <w:tc>
          <w:tcPr>
            <w:tcW w:w="1275" w:type="dxa"/>
            <w:tcBorders>
              <w:top w:val="nil"/>
              <w:left w:val="nil"/>
              <w:bottom w:val="nil"/>
              <w:right w:val="nil"/>
            </w:tcBorders>
            <w:shd w:val="clear" w:color="auto" w:fill="auto"/>
            <w:noWrap/>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Base Package</w:t>
            </w:r>
            <w:r>
              <w:rPr>
                <w:rFonts w:ascii="Times New Roman" w:hAnsi="Times New Roman"/>
                <w:color w:val="000000"/>
                <w:kern w:val="0"/>
                <w:sz w:val="18"/>
                <w:szCs w:val="18"/>
              </w:rPr>
              <w:t xml:space="preserve"> Group</w:t>
            </w:r>
          </w:p>
        </w:tc>
        <w:tc>
          <w:tcPr>
            <w:tcW w:w="279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Pr>
                <w:rFonts w:ascii="Times New Roman" w:hAnsi="Times New Roman"/>
                <w:color w:val="000000"/>
                <w:kern w:val="0"/>
                <w:sz w:val="18"/>
                <w:szCs w:val="18"/>
              </w:rPr>
              <w:t>Early Adopter</w:t>
            </w:r>
            <w:r w:rsidRPr="00CD6107">
              <w:rPr>
                <w:rFonts w:ascii="Times New Roman" w:hAnsi="Times New Roman"/>
                <w:color w:val="000000"/>
                <w:kern w:val="0"/>
                <w:sz w:val="18"/>
                <w:szCs w:val="18"/>
              </w:rPr>
              <w:t xml:space="preserve"> </w:t>
            </w:r>
            <w:r>
              <w:rPr>
                <w:rFonts w:ascii="Times New Roman" w:hAnsi="Times New Roman"/>
                <w:color w:val="000000"/>
                <w:kern w:val="0"/>
                <w:sz w:val="18"/>
                <w:szCs w:val="18"/>
              </w:rPr>
              <w:t>Variants</w:t>
            </w:r>
          </w:p>
        </w:tc>
        <w:tc>
          <w:tcPr>
            <w:tcW w:w="2610" w:type="dxa"/>
            <w:gridSpan w:val="3"/>
            <w:tcBorders>
              <w:top w:val="single" w:sz="8" w:space="0" w:color="auto"/>
              <w:left w:val="nil"/>
              <w:bottom w:val="single" w:sz="4" w:space="0" w:color="auto"/>
              <w:right w:val="single" w:sz="8" w:space="0" w:color="000000"/>
            </w:tcBorders>
            <w:shd w:val="clear" w:color="000000" w:fill="D9D9D9"/>
          </w:tcPr>
          <w:p w:rsidR="00886430"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Pr>
                <w:rFonts w:ascii="Times New Roman" w:hAnsi="Times New Roman"/>
                <w:color w:val="000000"/>
                <w:kern w:val="0"/>
                <w:sz w:val="18"/>
                <w:szCs w:val="18"/>
              </w:rPr>
              <w:t>Late Adopter</w:t>
            </w:r>
            <w:r w:rsidRPr="00CD6107">
              <w:rPr>
                <w:rFonts w:ascii="Times New Roman" w:hAnsi="Times New Roman"/>
                <w:color w:val="000000"/>
                <w:kern w:val="0"/>
                <w:sz w:val="18"/>
                <w:szCs w:val="18"/>
              </w:rPr>
              <w:t xml:space="preserve"> </w:t>
            </w:r>
            <w:r>
              <w:rPr>
                <w:rFonts w:ascii="Times New Roman" w:hAnsi="Times New Roman"/>
                <w:color w:val="000000"/>
                <w:kern w:val="0"/>
                <w:sz w:val="18"/>
                <w:szCs w:val="18"/>
              </w:rPr>
              <w:t>Variants</w:t>
            </w:r>
          </w:p>
        </w:tc>
      </w:tr>
      <w:tr w:rsidR="00886430" w:rsidRPr="00CD6107" w:rsidTr="009A6090">
        <w:trPr>
          <w:trHeight w:val="576"/>
        </w:trPr>
        <w:tc>
          <w:tcPr>
            <w:tcW w:w="1275" w:type="dxa"/>
            <w:tcBorders>
              <w:top w:val="single" w:sz="4" w:space="0" w:color="auto"/>
              <w:left w:val="single" w:sz="4" w:space="0" w:color="auto"/>
              <w:bottom w:val="single" w:sz="4" w:space="0" w:color="auto"/>
              <w:right w:val="nil"/>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 </w:t>
            </w:r>
          </w:p>
        </w:tc>
        <w:tc>
          <w:tcPr>
            <w:tcW w:w="900" w:type="dxa"/>
            <w:tcBorders>
              <w:top w:val="nil"/>
              <w:left w:val="single" w:sz="8" w:space="0" w:color="auto"/>
              <w:bottom w:val="single" w:sz="4" w:space="0" w:color="auto"/>
              <w:right w:val="single" w:sz="4" w:space="0" w:color="auto"/>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Before Takeoff</w:t>
            </w:r>
          </w:p>
        </w:tc>
        <w:tc>
          <w:tcPr>
            <w:tcW w:w="828" w:type="dxa"/>
            <w:tcBorders>
              <w:top w:val="nil"/>
              <w:left w:val="nil"/>
              <w:bottom w:val="single" w:sz="4" w:space="0" w:color="auto"/>
              <w:right w:val="single" w:sz="4" w:space="0" w:color="auto"/>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Growth Phase</w:t>
            </w:r>
          </w:p>
        </w:tc>
        <w:tc>
          <w:tcPr>
            <w:tcW w:w="972" w:type="dxa"/>
            <w:tcBorders>
              <w:top w:val="nil"/>
              <w:left w:val="nil"/>
              <w:bottom w:val="single" w:sz="4" w:space="0" w:color="auto"/>
              <w:right w:val="single" w:sz="8" w:space="0" w:color="auto"/>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Saturation Phase</w:t>
            </w:r>
          </w:p>
        </w:tc>
        <w:tc>
          <w:tcPr>
            <w:tcW w:w="900" w:type="dxa"/>
            <w:tcBorders>
              <w:top w:val="nil"/>
              <w:left w:val="nil"/>
              <w:bottom w:val="single" w:sz="4" w:space="0" w:color="auto"/>
              <w:right w:val="single" w:sz="4" w:space="0" w:color="auto"/>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Before Takeoff</w:t>
            </w:r>
          </w:p>
        </w:tc>
        <w:tc>
          <w:tcPr>
            <w:tcW w:w="900" w:type="dxa"/>
            <w:tcBorders>
              <w:top w:val="nil"/>
              <w:left w:val="nil"/>
              <w:bottom w:val="single" w:sz="4" w:space="0" w:color="auto"/>
              <w:right w:val="single" w:sz="4" w:space="0" w:color="auto"/>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Growth Phase</w:t>
            </w:r>
          </w:p>
        </w:tc>
        <w:tc>
          <w:tcPr>
            <w:tcW w:w="990" w:type="dxa"/>
            <w:tcBorders>
              <w:top w:val="nil"/>
              <w:left w:val="nil"/>
              <w:bottom w:val="single" w:sz="4" w:space="0" w:color="auto"/>
              <w:right w:val="single" w:sz="8" w:space="0" w:color="auto"/>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Saturation Phase</w:t>
            </w:r>
          </w:p>
        </w:tc>
        <w:tc>
          <w:tcPr>
            <w:tcW w:w="810" w:type="dxa"/>
            <w:tcBorders>
              <w:top w:val="single" w:sz="4" w:space="0" w:color="auto"/>
              <w:left w:val="single" w:sz="8" w:space="0" w:color="auto"/>
              <w:bottom w:val="single" w:sz="4" w:space="0" w:color="auto"/>
              <w:right w:val="single" w:sz="4" w:space="0" w:color="auto"/>
            </w:tcBorders>
            <w:vAlign w:val="bottom"/>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Before Takeoff</w:t>
            </w:r>
          </w:p>
        </w:tc>
        <w:tc>
          <w:tcPr>
            <w:tcW w:w="810" w:type="dxa"/>
            <w:tcBorders>
              <w:top w:val="single" w:sz="4" w:space="0" w:color="auto"/>
              <w:left w:val="single" w:sz="4" w:space="0" w:color="auto"/>
              <w:bottom w:val="single" w:sz="4" w:space="0" w:color="auto"/>
              <w:right w:val="single" w:sz="4" w:space="0" w:color="auto"/>
            </w:tcBorders>
            <w:vAlign w:val="bottom"/>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Growth Phase</w:t>
            </w:r>
          </w:p>
        </w:tc>
        <w:tc>
          <w:tcPr>
            <w:tcW w:w="990" w:type="dxa"/>
            <w:tcBorders>
              <w:top w:val="single" w:sz="4" w:space="0" w:color="auto"/>
              <w:left w:val="single" w:sz="4" w:space="0" w:color="auto"/>
              <w:bottom w:val="single" w:sz="4" w:space="0" w:color="auto"/>
              <w:right w:val="single" w:sz="8" w:space="0" w:color="auto"/>
            </w:tcBorders>
            <w:vAlign w:val="bottom"/>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Saturation Phase</w:t>
            </w:r>
          </w:p>
        </w:tc>
      </w:tr>
      <w:tr w:rsidR="00886430" w:rsidRPr="00CD6107" w:rsidTr="009A6090">
        <w:trPr>
          <w:trHeight w:val="576"/>
        </w:trPr>
        <w:tc>
          <w:tcPr>
            <w:tcW w:w="1275" w:type="dxa"/>
            <w:tcBorders>
              <w:top w:val="nil"/>
              <w:left w:val="single" w:sz="4" w:space="0" w:color="auto"/>
              <w:bottom w:val="single" w:sz="4" w:space="0" w:color="auto"/>
              <w:right w:val="nil"/>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Total Features Fulfilled</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71</w:t>
            </w:r>
          </w:p>
        </w:tc>
        <w:tc>
          <w:tcPr>
            <w:tcW w:w="828" w:type="dxa"/>
            <w:tcBorders>
              <w:top w:val="nil"/>
              <w:left w:val="nil"/>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904</w:t>
            </w:r>
          </w:p>
        </w:tc>
        <w:tc>
          <w:tcPr>
            <w:tcW w:w="972" w:type="dxa"/>
            <w:tcBorders>
              <w:top w:val="nil"/>
              <w:left w:val="nil"/>
              <w:bottom w:val="single" w:sz="4" w:space="0" w:color="auto"/>
              <w:right w:val="single" w:sz="8"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196</w:t>
            </w:r>
          </w:p>
        </w:tc>
        <w:tc>
          <w:tcPr>
            <w:tcW w:w="900" w:type="dxa"/>
            <w:tcBorders>
              <w:top w:val="nil"/>
              <w:left w:val="nil"/>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227</w:t>
            </w:r>
          </w:p>
        </w:tc>
        <w:tc>
          <w:tcPr>
            <w:tcW w:w="900" w:type="dxa"/>
            <w:tcBorders>
              <w:top w:val="nil"/>
              <w:left w:val="nil"/>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563</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137</w:t>
            </w:r>
          </w:p>
        </w:tc>
        <w:tc>
          <w:tcPr>
            <w:tcW w:w="810" w:type="dxa"/>
            <w:tcBorders>
              <w:top w:val="single" w:sz="4" w:space="0" w:color="auto"/>
              <w:left w:val="single" w:sz="8" w:space="0" w:color="auto"/>
              <w:bottom w:val="single" w:sz="4" w:space="0" w:color="auto"/>
              <w:right w:val="single" w:sz="4"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39</w:t>
            </w:r>
          </w:p>
        </w:tc>
        <w:tc>
          <w:tcPr>
            <w:tcW w:w="810" w:type="dxa"/>
            <w:tcBorders>
              <w:top w:val="single" w:sz="4" w:space="0" w:color="auto"/>
              <w:left w:val="single" w:sz="4" w:space="0" w:color="auto"/>
              <w:bottom w:val="single" w:sz="4" w:space="0" w:color="auto"/>
              <w:right w:val="single" w:sz="4"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489</w:t>
            </w:r>
          </w:p>
        </w:tc>
        <w:tc>
          <w:tcPr>
            <w:tcW w:w="990" w:type="dxa"/>
            <w:tcBorders>
              <w:top w:val="single" w:sz="4" w:space="0" w:color="auto"/>
              <w:left w:val="single" w:sz="4" w:space="0" w:color="auto"/>
              <w:bottom w:val="single" w:sz="4" w:space="0" w:color="auto"/>
              <w:right w:val="single" w:sz="8"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863</w:t>
            </w:r>
          </w:p>
        </w:tc>
      </w:tr>
      <w:tr w:rsidR="00886430" w:rsidRPr="00CD6107" w:rsidTr="009A6090">
        <w:trPr>
          <w:trHeight w:val="576"/>
        </w:trPr>
        <w:tc>
          <w:tcPr>
            <w:tcW w:w="1275" w:type="dxa"/>
            <w:tcBorders>
              <w:top w:val="nil"/>
              <w:left w:val="single" w:sz="4" w:space="0" w:color="auto"/>
              <w:bottom w:val="single" w:sz="4" w:space="0" w:color="auto"/>
              <w:right w:val="nil"/>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Features Growth Per Month</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36.65</w:t>
            </w:r>
          </w:p>
        </w:tc>
        <w:tc>
          <w:tcPr>
            <w:tcW w:w="828" w:type="dxa"/>
            <w:tcBorders>
              <w:top w:val="nil"/>
              <w:left w:val="nil"/>
              <w:bottom w:val="single" w:sz="4" w:space="0" w:color="auto"/>
              <w:right w:val="single" w:sz="4" w:space="0" w:color="auto"/>
            </w:tcBorders>
            <w:shd w:val="clear" w:color="auto" w:fill="auto"/>
            <w:noWrap/>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349.88</w:t>
            </w:r>
          </w:p>
        </w:tc>
        <w:tc>
          <w:tcPr>
            <w:tcW w:w="972" w:type="dxa"/>
            <w:tcBorders>
              <w:top w:val="nil"/>
              <w:left w:val="nil"/>
              <w:bottom w:val="single" w:sz="4" w:space="0" w:color="auto"/>
              <w:right w:val="single" w:sz="8" w:space="0" w:color="auto"/>
            </w:tcBorders>
            <w:shd w:val="clear" w:color="auto" w:fill="auto"/>
            <w:noWrap/>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1062.82</w:t>
            </w:r>
          </w:p>
        </w:tc>
        <w:tc>
          <w:tcPr>
            <w:tcW w:w="900" w:type="dxa"/>
            <w:tcBorders>
              <w:top w:val="nil"/>
              <w:left w:val="nil"/>
              <w:bottom w:val="single" w:sz="4" w:space="0" w:color="auto"/>
              <w:right w:val="single" w:sz="4" w:space="0" w:color="auto"/>
            </w:tcBorders>
            <w:shd w:val="clear" w:color="auto" w:fill="auto"/>
            <w:noWrap/>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110.81</w:t>
            </w:r>
          </w:p>
        </w:tc>
        <w:tc>
          <w:tcPr>
            <w:tcW w:w="900" w:type="dxa"/>
            <w:tcBorders>
              <w:top w:val="nil"/>
              <w:left w:val="nil"/>
              <w:bottom w:val="single" w:sz="4" w:space="0" w:color="auto"/>
              <w:right w:val="single" w:sz="4" w:space="0" w:color="auto"/>
            </w:tcBorders>
            <w:shd w:val="clear" w:color="auto" w:fill="auto"/>
            <w:noWrap/>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558.84</w:t>
            </w:r>
          </w:p>
        </w:tc>
        <w:tc>
          <w:tcPr>
            <w:tcW w:w="990" w:type="dxa"/>
            <w:tcBorders>
              <w:top w:val="single" w:sz="4" w:space="0" w:color="auto"/>
              <w:left w:val="nil"/>
              <w:bottom w:val="single" w:sz="4" w:space="0" w:color="auto"/>
              <w:right w:val="single" w:sz="8" w:space="0" w:color="auto"/>
            </w:tcBorders>
            <w:shd w:val="clear" w:color="auto" w:fill="auto"/>
            <w:noWrap/>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870.48</w:t>
            </w:r>
          </w:p>
        </w:tc>
        <w:tc>
          <w:tcPr>
            <w:tcW w:w="810" w:type="dxa"/>
            <w:tcBorders>
              <w:top w:val="single" w:sz="4" w:space="0" w:color="auto"/>
              <w:left w:val="single" w:sz="8" w:space="0" w:color="auto"/>
              <w:bottom w:val="single" w:sz="4" w:space="0" w:color="auto"/>
              <w:right w:val="single" w:sz="4"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21.65</w:t>
            </w:r>
          </w:p>
        </w:tc>
        <w:tc>
          <w:tcPr>
            <w:tcW w:w="810" w:type="dxa"/>
            <w:tcBorders>
              <w:top w:val="single" w:sz="4" w:space="0" w:color="auto"/>
              <w:left w:val="single" w:sz="4" w:space="0" w:color="auto"/>
              <w:bottom w:val="single" w:sz="4" w:space="0" w:color="auto"/>
              <w:right w:val="single" w:sz="4"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189.37</w:t>
            </w:r>
          </w:p>
        </w:tc>
        <w:tc>
          <w:tcPr>
            <w:tcW w:w="990" w:type="dxa"/>
            <w:tcBorders>
              <w:top w:val="single" w:sz="4" w:space="0" w:color="auto"/>
              <w:left w:val="single" w:sz="4" w:space="0" w:color="auto"/>
              <w:bottom w:val="single" w:sz="4" w:space="0" w:color="auto"/>
              <w:right w:val="single" w:sz="8"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1084.86</w:t>
            </w:r>
          </w:p>
        </w:tc>
      </w:tr>
      <w:tr w:rsidR="00886430" w:rsidRPr="00CD6107" w:rsidTr="009A6090">
        <w:trPr>
          <w:trHeight w:val="576"/>
        </w:trPr>
        <w:tc>
          <w:tcPr>
            <w:tcW w:w="1275" w:type="dxa"/>
            <w:tcBorders>
              <w:top w:val="nil"/>
              <w:left w:val="single" w:sz="4" w:space="0" w:color="auto"/>
              <w:bottom w:val="single" w:sz="4" w:space="0" w:color="auto"/>
              <w:right w:val="nil"/>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Customer Satisfaction</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5.97</w:t>
            </w:r>
          </w:p>
        </w:tc>
        <w:tc>
          <w:tcPr>
            <w:tcW w:w="828" w:type="dxa"/>
            <w:tcBorders>
              <w:top w:val="nil"/>
              <w:left w:val="nil"/>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8.14</w:t>
            </w:r>
          </w:p>
        </w:tc>
        <w:tc>
          <w:tcPr>
            <w:tcW w:w="972" w:type="dxa"/>
            <w:tcBorders>
              <w:top w:val="nil"/>
              <w:left w:val="nil"/>
              <w:bottom w:val="single" w:sz="4" w:space="0" w:color="auto"/>
              <w:right w:val="single" w:sz="8"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5.05</w:t>
            </w:r>
          </w:p>
        </w:tc>
        <w:tc>
          <w:tcPr>
            <w:tcW w:w="900" w:type="dxa"/>
            <w:tcBorders>
              <w:top w:val="nil"/>
              <w:left w:val="nil"/>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7.98</w:t>
            </w:r>
          </w:p>
        </w:tc>
        <w:tc>
          <w:tcPr>
            <w:tcW w:w="900" w:type="dxa"/>
            <w:tcBorders>
              <w:top w:val="nil"/>
              <w:left w:val="nil"/>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5.97</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2.98</w:t>
            </w:r>
          </w:p>
        </w:tc>
        <w:tc>
          <w:tcPr>
            <w:tcW w:w="810" w:type="dxa"/>
            <w:tcBorders>
              <w:top w:val="single" w:sz="4" w:space="0" w:color="auto"/>
              <w:left w:val="single" w:sz="8" w:space="0" w:color="auto"/>
              <w:bottom w:val="single" w:sz="4" w:space="0" w:color="auto"/>
              <w:right w:val="single" w:sz="4"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3.6</w:t>
            </w:r>
            <w:r>
              <w:rPr>
                <w:rFonts w:ascii="Times New Roman" w:hAnsi="Times New Roman"/>
                <w:color w:val="000000"/>
                <w:kern w:val="0"/>
                <w:sz w:val="18"/>
                <w:szCs w:val="18"/>
              </w:rPr>
              <w:t>0</w:t>
            </w:r>
          </w:p>
        </w:tc>
        <w:tc>
          <w:tcPr>
            <w:tcW w:w="810" w:type="dxa"/>
            <w:tcBorders>
              <w:top w:val="single" w:sz="4" w:space="0" w:color="auto"/>
              <w:left w:val="single" w:sz="4" w:space="0" w:color="auto"/>
              <w:bottom w:val="single" w:sz="4" w:space="0" w:color="auto"/>
              <w:right w:val="single" w:sz="4"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4.02</w:t>
            </w:r>
          </w:p>
        </w:tc>
        <w:tc>
          <w:tcPr>
            <w:tcW w:w="990" w:type="dxa"/>
            <w:tcBorders>
              <w:top w:val="single" w:sz="4" w:space="0" w:color="auto"/>
              <w:left w:val="single" w:sz="4" w:space="0" w:color="auto"/>
              <w:bottom w:val="single" w:sz="4" w:space="0" w:color="auto"/>
              <w:right w:val="single" w:sz="8"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9.17</w:t>
            </w:r>
          </w:p>
        </w:tc>
      </w:tr>
      <w:tr w:rsidR="00886430" w:rsidRPr="00CD6107" w:rsidTr="009A6090">
        <w:trPr>
          <w:trHeight w:val="864"/>
        </w:trPr>
        <w:tc>
          <w:tcPr>
            <w:tcW w:w="1275" w:type="dxa"/>
            <w:tcBorders>
              <w:top w:val="nil"/>
              <w:left w:val="single" w:sz="4" w:space="0" w:color="auto"/>
              <w:bottom w:val="single" w:sz="4" w:space="0" w:color="auto"/>
              <w:right w:val="nil"/>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Backlog of Unresolved Errors</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81</w:t>
            </w:r>
          </w:p>
        </w:tc>
        <w:tc>
          <w:tcPr>
            <w:tcW w:w="828" w:type="dxa"/>
            <w:tcBorders>
              <w:top w:val="nil"/>
              <w:left w:val="nil"/>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162</w:t>
            </w:r>
          </w:p>
        </w:tc>
        <w:tc>
          <w:tcPr>
            <w:tcW w:w="972" w:type="dxa"/>
            <w:tcBorders>
              <w:top w:val="nil"/>
              <w:left w:val="nil"/>
              <w:bottom w:val="single" w:sz="4" w:space="0" w:color="auto"/>
              <w:right w:val="single" w:sz="8"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121</w:t>
            </w:r>
          </w:p>
        </w:tc>
        <w:tc>
          <w:tcPr>
            <w:tcW w:w="900" w:type="dxa"/>
            <w:tcBorders>
              <w:top w:val="nil"/>
              <w:left w:val="nil"/>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1261</w:t>
            </w:r>
          </w:p>
        </w:tc>
        <w:tc>
          <w:tcPr>
            <w:tcW w:w="900" w:type="dxa"/>
            <w:tcBorders>
              <w:top w:val="nil"/>
              <w:left w:val="nil"/>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1229</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1107</w:t>
            </w:r>
          </w:p>
        </w:tc>
        <w:tc>
          <w:tcPr>
            <w:tcW w:w="810" w:type="dxa"/>
            <w:tcBorders>
              <w:top w:val="single" w:sz="4" w:space="0" w:color="auto"/>
              <w:left w:val="single" w:sz="8" w:space="0" w:color="auto"/>
              <w:bottom w:val="single" w:sz="4" w:space="0" w:color="auto"/>
              <w:right w:val="single" w:sz="4"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6</w:t>
            </w:r>
          </w:p>
        </w:tc>
        <w:tc>
          <w:tcPr>
            <w:tcW w:w="810" w:type="dxa"/>
            <w:tcBorders>
              <w:top w:val="single" w:sz="4" w:space="0" w:color="auto"/>
              <w:left w:val="single" w:sz="4" w:space="0" w:color="auto"/>
              <w:bottom w:val="single" w:sz="4" w:space="0" w:color="auto"/>
              <w:right w:val="single" w:sz="4"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38</w:t>
            </w:r>
          </w:p>
        </w:tc>
        <w:tc>
          <w:tcPr>
            <w:tcW w:w="990" w:type="dxa"/>
            <w:tcBorders>
              <w:top w:val="single" w:sz="4" w:space="0" w:color="auto"/>
              <w:left w:val="single" w:sz="4" w:space="0" w:color="auto"/>
              <w:bottom w:val="single" w:sz="4" w:space="0" w:color="auto"/>
              <w:right w:val="single" w:sz="8"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99</w:t>
            </w:r>
          </w:p>
        </w:tc>
      </w:tr>
      <w:tr w:rsidR="00886430" w:rsidRPr="00CD6107" w:rsidTr="009A6090">
        <w:trPr>
          <w:trHeight w:val="576"/>
        </w:trPr>
        <w:tc>
          <w:tcPr>
            <w:tcW w:w="1275" w:type="dxa"/>
            <w:tcBorders>
              <w:top w:val="nil"/>
              <w:left w:val="single" w:sz="4" w:space="0" w:color="auto"/>
              <w:bottom w:val="single" w:sz="4" w:space="0" w:color="auto"/>
              <w:right w:val="nil"/>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Average Error Processing Time</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15.98</w:t>
            </w:r>
          </w:p>
        </w:tc>
        <w:tc>
          <w:tcPr>
            <w:tcW w:w="828" w:type="dxa"/>
            <w:tcBorders>
              <w:top w:val="nil"/>
              <w:left w:val="nil"/>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16.09</w:t>
            </w:r>
          </w:p>
        </w:tc>
        <w:tc>
          <w:tcPr>
            <w:tcW w:w="972" w:type="dxa"/>
            <w:tcBorders>
              <w:top w:val="nil"/>
              <w:left w:val="nil"/>
              <w:bottom w:val="single" w:sz="4" w:space="0" w:color="auto"/>
              <w:right w:val="single" w:sz="8"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15.9</w:t>
            </w:r>
            <w:r>
              <w:rPr>
                <w:rFonts w:ascii="Times New Roman" w:hAnsi="Times New Roman"/>
                <w:color w:val="000000"/>
                <w:kern w:val="0"/>
                <w:sz w:val="18"/>
                <w:szCs w:val="18"/>
              </w:rPr>
              <w:t>0</w:t>
            </w:r>
          </w:p>
        </w:tc>
        <w:tc>
          <w:tcPr>
            <w:tcW w:w="900" w:type="dxa"/>
            <w:tcBorders>
              <w:top w:val="nil"/>
              <w:left w:val="nil"/>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33.77</w:t>
            </w:r>
          </w:p>
        </w:tc>
        <w:tc>
          <w:tcPr>
            <w:tcW w:w="900" w:type="dxa"/>
            <w:tcBorders>
              <w:top w:val="nil"/>
              <w:left w:val="nil"/>
              <w:bottom w:val="single" w:sz="4" w:space="0" w:color="auto"/>
              <w:right w:val="single" w:sz="4"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22.2</w:t>
            </w:r>
            <w:r>
              <w:rPr>
                <w:rFonts w:ascii="Times New Roman" w:hAnsi="Times New Roman"/>
                <w:color w:val="000000"/>
                <w:kern w:val="0"/>
                <w:sz w:val="18"/>
                <w:szCs w:val="18"/>
              </w:rPr>
              <w:t>0</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27.67</w:t>
            </w:r>
          </w:p>
        </w:tc>
        <w:tc>
          <w:tcPr>
            <w:tcW w:w="810" w:type="dxa"/>
            <w:tcBorders>
              <w:top w:val="single" w:sz="4" w:space="0" w:color="auto"/>
              <w:left w:val="single" w:sz="8" w:space="0" w:color="auto"/>
              <w:bottom w:val="single" w:sz="4" w:space="0" w:color="auto"/>
              <w:right w:val="single" w:sz="4"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2.2</w:t>
            </w:r>
            <w:r>
              <w:rPr>
                <w:rFonts w:ascii="Times New Roman" w:hAnsi="Times New Roman"/>
                <w:color w:val="000000"/>
                <w:kern w:val="0"/>
                <w:sz w:val="18"/>
                <w:szCs w:val="18"/>
              </w:rPr>
              <w:t>0</w:t>
            </w:r>
          </w:p>
        </w:tc>
        <w:tc>
          <w:tcPr>
            <w:tcW w:w="810" w:type="dxa"/>
            <w:tcBorders>
              <w:top w:val="single" w:sz="4" w:space="0" w:color="auto"/>
              <w:left w:val="single" w:sz="4" w:space="0" w:color="auto"/>
              <w:bottom w:val="single" w:sz="4" w:space="0" w:color="auto"/>
              <w:right w:val="single" w:sz="4"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3.48</w:t>
            </w:r>
          </w:p>
        </w:tc>
        <w:tc>
          <w:tcPr>
            <w:tcW w:w="990" w:type="dxa"/>
            <w:tcBorders>
              <w:top w:val="single" w:sz="4" w:space="0" w:color="auto"/>
              <w:left w:val="single" w:sz="4" w:space="0" w:color="auto"/>
              <w:bottom w:val="single" w:sz="4" w:space="0" w:color="auto"/>
              <w:right w:val="single" w:sz="8"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5.2</w:t>
            </w:r>
          </w:p>
        </w:tc>
      </w:tr>
      <w:tr w:rsidR="00886430" w:rsidRPr="00CD6107" w:rsidTr="009A6090">
        <w:trPr>
          <w:trHeight w:val="876"/>
        </w:trPr>
        <w:tc>
          <w:tcPr>
            <w:tcW w:w="1275" w:type="dxa"/>
            <w:tcBorders>
              <w:top w:val="nil"/>
              <w:left w:val="single" w:sz="4" w:space="0" w:color="auto"/>
              <w:bottom w:val="single" w:sz="4" w:space="0" w:color="auto"/>
              <w:right w:val="nil"/>
            </w:tcBorders>
            <w:shd w:val="clear" w:color="auto" w:fill="auto"/>
            <w:vAlign w:val="bottom"/>
            <w:hideMark/>
          </w:tcPr>
          <w:p w:rsidR="00886430" w:rsidRPr="00CD6107" w:rsidRDefault="00886430" w:rsidP="00886430">
            <w:pPr>
              <w:framePr w:w="9341" w:h="6141" w:hRule="exact" w:wrap="around" w:vAnchor="page" w:hAnchor="page" w:x="1212" w:y="1278"/>
              <w:widowControl/>
              <w:spacing w:before="120" w:line="240" w:lineRule="auto"/>
              <w:jc w:val="left"/>
              <w:rPr>
                <w:rFonts w:ascii="Times New Roman" w:hAnsi="Times New Roman"/>
                <w:color w:val="000000"/>
                <w:kern w:val="0"/>
                <w:sz w:val="18"/>
                <w:szCs w:val="18"/>
              </w:rPr>
            </w:pPr>
            <w:r w:rsidRPr="00CD6107">
              <w:rPr>
                <w:rFonts w:ascii="Times New Roman" w:hAnsi="Times New Roman"/>
                <w:color w:val="000000"/>
                <w:kern w:val="0"/>
                <w:sz w:val="18"/>
                <w:szCs w:val="18"/>
              </w:rPr>
              <w:t>% of Errors Exceeding SLA R</w:t>
            </w:r>
            <w:r w:rsidRPr="00CD6107">
              <w:rPr>
                <w:rFonts w:ascii="Times New Roman" w:hAnsi="Times New Roman"/>
                <w:color w:val="000000"/>
                <w:kern w:val="0"/>
                <w:sz w:val="18"/>
                <w:szCs w:val="18"/>
              </w:rPr>
              <w:t>e</w:t>
            </w:r>
            <w:r w:rsidRPr="00CD6107">
              <w:rPr>
                <w:rFonts w:ascii="Times New Roman" w:hAnsi="Times New Roman"/>
                <w:color w:val="000000"/>
                <w:kern w:val="0"/>
                <w:sz w:val="18"/>
                <w:szCs w:val="18"/>
              </w:rPr>
              <w:t>sponse Time</w:t>
            </w:r>
          </w:p>
        </w:tc>
        <w:tc>
          <w:tcPr>
            <w:tcW w:w="900" w:type="dxa"/>
            <w:tcBorders>
              <w:top w:val="nil"/>
              <w:left w:val="single" w:sz="8" w:space="0" w:color="auto"/>
              <w:bottom w:val="single" w:sz="8" w:space="0" w:color="auto"/>
              <w:right w:val="single" w:sz="4" w:space="0" w:color="auto"/>
            </w:tcBorders>
            <w:shd w:val="clear" w:color="auto" w:fill="auto"/>
            <w:noWrap/>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13%</w:t>
            </w:r>
          </w:p>
        </w:tc>
        <w:tc>
          <w:tcPr>
            <w:tcW w:w="828" w:type="dxa"/>
            <w:tcBorders>
              <w:top w:val="nil"/>
              <w:left w:val="nil"/>
              <w:bottom w:val="single" w:sz="8" w:space="0" w:color="auto"/>
              <w:right w:val="single" w:sz="4" w:space="0" w:color="auto"/>
            </w:tcBorders>
            <w:shd w:val="clear" w:color="auto" w:fill="auto"/>
            <w:noWrap/>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22%</w:t>
            </w:r>
          </w:p>
        </w:tc>
        <w:tc>
          <w:tcPr>
            <w:tcW w:w="972" w:type="dxa"/>
            <w:tcBorders>
              <w:top w:val="nil"/>
              <w:left w:val="nil"/>
              <w:bottom w:val="single" w:sz="8" w:space="0" w:color="auto"/>
              <w:right w:val="single" w:sz="8" w:space="0" w:color="auto"/>
            </w:tcBorders>
            <w:shd w:val="clear" w:color="auto" w:fill="auto"/>
            <w:noWrap/>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14%</w:t>
            </w:r>
          </w:p>
        </w:tc>
        <w:tc>
          <w:tcPr>
            <w:tcW w:w="900" w:type="dxa"/>
            <w:tcBorders>
              <w:top w:val="nil"/>
              <w:left w:val="nil"/>
              <w:bottom w:val="single" w:sz="8" w:space="0" w:color="auto"/>
              <w:right w:val="single" w:sz="4" w:space="0" w:color="auto"/>
            </w:tcBorders>
            <w:shd w:val="clear" w:color="auto" w:fill="auto"/>
            <w:noWrap/>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31%</w:t>
            </w:r>
          </w:p>
        </w:tc>
        <w:tc>
          <w:tcPr>
            <w:tcW w:w="900" w:type="dxa"/>
            <w:tcBorders>
              <w:top w:val="nil"/>
              <w:left w:val="nil"/>
              <w:bottom w:val="single" w:sz="8" w:space="0" w:color="auto"/>
              <w:right w:val="single" w:sz="4" w:space="0" w:color="auto"/>
            </w:tcBorders>
            <w:shd w:val="clear" w:color="auto" w:fill="auto"/>
            <w:noWrap/>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28%</w:t>
            </w:r>
          </w:p>
        </w:tc>
        <w:tc>
          <w:tcPr>
            <w:tcW w:w="990" w:type="dxa"/>
            <w:tcBorders>
              <w:top w:val="single" w:sz="4" w:space="0" w:color="auto"/>
              <w:left w:val="nil"/>
              <w:bottom w:val="single" w:sz="8" w:space="0" w:color="auto"/>
              <w:right w:val="single" w:sz="8" w:space="0" w:color="auto"/>
            </w:tcBorders>
            <w:shd w:val="clear" w:color="auto" w:fill="auto"/>
            <w:noWrap/>
            <w:vAlign w:val="center"/>
            <w:hideMark/>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44%</w:t>
            </w:r>
          </w:p>
        </w:tc>
        <w:tc>
          <w:tcPr>
            <w:tcW w:w="810" w:type="dxa"/>
            <w:tcBorders>
              <w:top w:val="single" w:sz="4" w:space="0" w:color="auto"/>
              <w:left w:val="single" w:sz="8" w:space="0" w:color="auto"/>
              <w:bottom w:val="single" w:sz="8" w:space="0" w:color="auto"/>
              <w:right w:val="single" w:sz="4"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0%</w:t>
            </w:r>
          </w:p>
        </w:tc>
        <w:tc>
          <w:tcPr>
            <w:tcW w:w="810" w:type="dxa"/>
            <w:tcBorders>
              <w:top w:val="single" w:sz="4" w:space="0" w:color="auto"/>
              <w:left w:val="single" w:sz="4" w:space="0" w:color="auto"/>
              <w:bottom w:val="single" w:sz="8" w:space="0" w:color="auto"/>
              <w:right w:val="single" w:sz="4"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3%</w:t>
            </w:r>
          </w:p>
        </w:tc>
        <w:tc>
          <w:tcPr>
            <w:tcW w:w="990" w:type="dxa"/>
            <w:tcBorders>
              <w:top w:val="single" w:sz="4" w:space="0" w:color="auto"/>
              <w:left w:val="single" w:sz="4" w:space="0" w:color="auto"/>
              <w:bottom w:val="single" w:sz="8" w:space="0" w:color="auto"/>
              <w:right w:val="single" w:sz="8" w:space="0" w:color="auto"/>
            </w:tcBorders>
            <w:vAlign w:val="center"/>
          </w:tcPr>
          <w:p w:rsidR="00886430" w:rsidRPr="00CD6107" w:rsidRDefault="00886430" w:rsidP="00886430">
            <w:pPr>
              <w:framePr w:w="9341" w:h="6141" w:hRule="exact" w:wrap="around" w:vAnchor="page" w:hAnchor="page" w:x="1212" w:y="1278"/>
              <w:widowControl/>
              <w:spacing w:before="120" w:line="240" w:lineRule="auto"/>
              <w:jc w:val="center"/>
              <w:rPr>
                <w:rFonts w:ascii="Times New Roman" w:hAnsi="Times New Roman"/>
                <w:color w:val="000000"/>
                <w:kern w:val="0"/>
                <w:sz w:val="18"/>
                <w:szCs w:val="18"/>
              </w:rPr>
            </w:pPr>
            <w:r w:rsidRPr="00CD6107">
              <w:rPr>
                <w:rFonts w:ascii="Times New Roman" w:hAnsi="Times New Roman"/>
                <w:color w:val="000000"/>
                <w:kern w:val="0"/>
                <w:sz w:val="18"/>
                <w:szCs w:val="18"/>
              </w:rPr>
              <w:t>6%</w:t>
            </w:r>
          </w:p>
        </w:tc>
      </w:tr>
    </w:tbl>
    <w:p w:rsidR="00886430" w:rsidRDefault="00886430" w:rsidP="00886430">
      <w:pPr>
        <w:pStyle w:val="ART"/>
        <w:framePr w:w="9341" w:h="6141" w:hRule="exact" w:wrap="around" w:vAnchor="page" w:hAnchor="page" w:x="1212" w:y="1278"/>
        <w:numPr>
          <w:ilvl w:val="0"/>
          <w:numId w:val="8"/>
        </w:numPr>
        <w:spacing w:before="120"/>
        <w:rPr>
          <w:color w:val="000000"/>
        </w:rPr>
      </w:pPr>
    </w:p>
    <w:p w:rsidR="00170234" w:rsidRDefault="008B75FC" w:rsidP="00170234">
      <w:pPr>
        <w:pStyle w:val="PARAGRAPH"/>
        <w:ind w:firstLine="270"/>
        <w:rPr>
          <w:rFonts w:ascii="Book Antiqua" w:hAnsi="Book Antiqua"/>
        </w:rPr>
      </w:pPr>
      <w:r w:rsidRPr="00FC289A">
        <w:rPr>
          <w:b/>
        </w:rPr>
        <w:t>Hypothes</w:t>
      </w:r>
      <w:r>
        <w:rPr>
          <w:b/>
        </w:rPr>
        <w:t>e</w:t>
      </w:r>
      <w:r w:rsidRPr="00FC289A">
        <w:rPr>
          <w:b/>
        </w:rPr>
        <w:t xml:space="preserve">s </w:t>
      </w:r>
      <w:r w:rsidR="00FC289A" w:rsidRPr="00FC289A">
        <w:rPr>
          <w:b/>
        </w:rPr>
        <w:t>1</w:t>
      </w:r>
      <w:r>
        <w:rPr>
          <w:b/>
        </w:rPr>
        <w:t>a and 1b</w:t>
      </w:r>
      <w:r w:rsidR="00FC289A" w:rsidRPr="00FC289A">
        <w:rPr>
          <w:b/>
        </w:rPr>
        <w:t>: Adoption behavior and cum</w:t>
      </w:r>
      <w:r w:rsidR="00FC289A" w:rsidRPr="00FC289A">
        <w:rPr>
          <w:b/>
        </w:rPr>
        <w:t>u</w:t>
      </w:r>
      <w:r w:rsidR="00FC289A" w:rsidRPr="00FC289A">
        <w:rPr>
          <w:b/>
        </w:rPr>
        <w:t>lative features:</w:t>
      </w:r>
      <w:r w:rsidR="00FC289A">
        <w:t xml:space="preserve"> </w:t>
      </w:r>
      <w:r w:rsidR="008D71E2">
        <w:t xml:space="preserve">Our first set of hypotheses posited that early-stage adoption behavior predicts the cumulative functionality </w:t>
      </w:r>
      <w:r w:rsidR="004E6A20">
        <w:t xml:space="preserve">present in an </w:t>
      </w:r>
      <w:r w:rsidR="008D71E2">
        <w:t>individual customer</w:t>
      </w:r>
      <w:r w:rsidR="004E6A20">
        <w:t>’</w:t>
      </w:r>
      <w:r w:rsidR="008D71E2">
        <w:t xml:space="preserve">s </w:t>
      </w:r>
      <w:r w:rsidR="004E6A20">
        <w:t xml:space="preserve">package variant </w:t>
      </w:r>
      <w:r w:rsidR="008D71E2">
        <w:t xml:space="preserve">at the end of the product’s life span. To test this we derived a dependent variable Y as the difference in </w:t>
      </w:r>
      <w:r>
        <w:t xml:space="preserve">the </w:t>
      </w:r>
      <w:r w:rsidR="008D71E2">
        <w:t xml:space="preserve">number of features </w:t>
      </w:r>
      <w:r>
        <w:t xml:space="preserve">between </w:t>
      </w:r>
      <w:r w:rsidR="008D71E2">
        <w:t xml:space="preserve">a customer’s package variant and the base package at the end of the product’s lifespan (month=120). </w:t>
      </w:r>
      <w:r w:rsidR="00170234">
        <w:rPr>
          <w:rFonts w:ascii="Book Antiqua" w:hAnsi="Book Antiqua"/>
        </w:rPr>
        <w:t>Next, we defined a scalar ind</w:t>
      </w:r>
      <w:r w:rsidR="00170234">
        <w:rPr>
          <w:rFonts w:ascii="Book Antiqua" w:hAnsi="Book Antiqua"/>
        </w:rPr>
        <w:t>e</w:t>
      </w:r>
      <w:r w:rsidR="00170234">
        <w:rPr>
          <w:rFonts w:ascii="Book Antiqua" w:hAnsi="Book Antiqua"/>
        </w:rPr>
        <w:t>pendent variable X</w:t>
      </w:r>
      <w:r w:rsidR="00170234" w:rsidRPr="002B2073">
        <w:rPr>
          <w:rFonts w:ascii="Book Antiqua" w:hAnsi="Book Antiqua"/>
          <w:vertAlign w:val="subscript"/>
        </w:rPr>
        <w:t>s</w:t>
      </w:r>
      <w:r w:rsidR="00170234">
        <w:rPr>
          <w:rFonts w:ascii="Book Antiqua" w:hAnsi="Book Antiqua"/>
          <w:vertAlign w:val="subscript"/>
        </w:rPr>
        <w:t xml:space="preserve"> </w:t>
      </w:r>
      <w:r w:rsidR="00170234">
        <w:rPr>
          <w:rFonts w:ascii="Book Antiqua" w:hAnsi="Book Antiqua"/>
        </w:rPr>
        <w:t>as the difference between the number of features in a package variant at the time of takeoff (month=35) and the number of features in the base pac</w:t>
      </w:r>
      <w:r w:rsidR="00170234">
        <w:rPr>
          <w:rFonts w:ascii="Book Antiqua" w:hAnsi="Book Antiqua"/>
        </w:rPr>
        <w:t>k</w:t>
      </w:r>
      <w:r w:rsidR="00170234">
        <w:rPr>
          <w:rFonts w:ascii="Book Antiqua" w:hAnsi="Book Antiqua"/>
        </w:rPr>
        <w:t>age at that time, and testing the regression equation</w:t>
      </w:r>
      <w:r w:rsidR="006F3557">
        <w:rPr>
          <w:rFonts w:ascii="Book Antiqua" w:hAnsi="Book Antiqua"/>
        </w:rPr>
        <w:t>s</w:t>
      </w:r>
      <w:r w:rsidR="00170234">
        <w:rPr>
          <w:rFonts w:ascii="Book Antiqua" w:hAnsi="Book Antiqua"/>
        </w:rPr>
        <w:t xml:space="preserve"> (1) </w:t>
      </w:r>
      <w:r w:rsidR="006F3557">
        <w:rPr>
          <w:rFonts w:ascii="Book Antiqua" w:hAnsi="Book Antiqua"/>
        </w:rPr>
        <w:t xml:space="preserve">and (2) </w:t>
      </w:r>
      <w:r w:rsidR="00170234">
        <w:rPr>
          <w:rFonts w:ascii="Book Antiqua" w:hAnsi="Book Antiqua"/>
        </w:rPr>
        <w:t>specified below.</w:t>
      </w:r>
    </w:p>
    <w:p w:rsidR="00170234" w:rsidRPr="008D71E2" w:rsidRDefault="00170234" w:rsidP="00170234">
      <w:pPr>
        <w:pStyle w:val="PARAGRAPH"/>
        <w:spacing w:before="120" w:after="120"/>
        <w:ind w:firstLine="245"/>
      </w:pPr>
      <w:r>
        <w:t xml:space="preserve">Y= </w:t>
      </w:r>
      <w:r>
        <w:rPr>
          <w:rFonts w:ascii="Book Antiqua" w:hAnsi="Book Antiqua"/>
        </w:rPr>
        <w:t>α</w:t>
      </w:r>
      <w:r w:rsidRPr="008D71E2">
        <w:rPr>
          <w:rFonts w:ascii="Book Antiqua" w:hAnsi="Book Antiqua"/>
          <w:vertAlign w:val="subscript"/>
        </w:rPr>
        <w:t>0</w:t>
      </w:r>
      <w:r>
        <w:rPr>
          <w:rFonts w:ascii="Book Antiqua" w:hAnsi="Book Antiqua"/>
          <w:vertAlign w:val="subscript"/>
        </w:rPr>
        <w:t xml:space="preserve"> </w:t>
      </w:r>
      <w:r w:rsidRPr="008D71E2">
        <w:rPr>
          <w:rFonts w:ascii="Book Antiqua" w:hAnsi="Book Antiqua"/>
        </w:rPr>
        <w:t xml:space="preserve">+ </w:t>
      </w:r>
      <w:r>
        <w:rPr>
          <w:rFonts w:ascii="Book Antiqua" w:hAnsi="Book Antiqua"/>
        </w:rPr>
        <w:t>α</w:t>
      </w:r>
      <w:r>
        <w:rPr>
          <w:rFonts w:ascii="Book Antiqua" w:hAnsi="Book Antiqua"/>
          <w:vertAlign w:val="subscript"/>
        </w:rPr>
        <w:t xml:space="preserve"> 1</w:t>
      </w:r>
      <w:r w:rsidRPr="008D71E2">
        <w:rPr>
          <w:rFonts w:ascii="Book Antiqua" w:hAnsi="Book Antiqua"/>
        </w:rPr>
        <w:t xml:space="preserve"> </w:t>
      </w:r>
      <w:r>
        <w:rPr>
          <w:rFonts w:ascii="Book Antiqua" w:hAnsi="Book Antiqua"/>
        </w:rPr>
        <w:t>X</w:t>
      </w:r>
      <w:r w:rsidRPr="002B2073">
        <w:rPr>
          <w:rFonts w:ascii="Book Antiqua" w:hAnsi="Book Antiqua"/>
          <w:vertAlign w:val="subscript"/>
        </w:rPr>
        <w:t>s</w:t>
      </w:r>
      <w:r>
        <w:rPr>
          <w:rFonts w:ascii="Book Antiqua" w:hAnsi="Book Antiqua"/>
        </w:rPr>
        <w:t xml:space="preserve"> + ε</w:t>
      </w:r>
      <w:r w:rsidR="006F3557">
        <w:rPr>
          <w:rFonts w:ascii="Book Antiqua" w:hAnsi="Book Antiqua"/>
        </w:rPr>
        <w:t xml:space="preserve">                                                            </w:t>
      </w:r>
      <w:r w:rsidR="00886430">
        <w:rPr>
          <w:rFonts w:ascii="Book Antiqua" w:hAnsi="Book Antiqua"/>
        </w:rPr>
        <w:t xml:space="preserve">    </w:t>
      </w:r>
      <w:r>
        <w:rPr>
          <w:rFonts w:ascii="Book Antiqua" w:hAnsi="Book Antiqua"/>
        </w:rPr>
        <w:t>(1)</w:t>
      </w:r>
    </w:p>
    <w:p w:rsidR="008D71E2" w:rsidRPr="008D71E2" w:rsidRDefault="008D71E2" w:rsidP="006F3557">
      <w:pPr>
        <w:pStyle w:val="PARAGRAPH"/>
      </w:pPr>
      <w:r>
        <w:t xml:space="preserve">Y= </w:t>
      </w:r>
      <w:r>
        <w:rPr>
          <w:rFonts w:ascii="Book Antiqua" w:hAnsi="Book Antiqua"/>
        </w:rPr>
        <w:t>β</w:t>
      </w:r>
      <w:r w:rsidRPr="008D71E2">
        <w:rPr>
          <w:rFonts w:ascii="Book Antiqua" w:hAnsi="Book Antiqua"/>
          <w:vertAlign w:val="subscript"/>
        </w:rPr>
        <w:t>0</w:t>
      </w:r>
      <w:r>
        <w:rPr>
          <w:rFonts w:ascii="Book Antiqua" w:hAnsi="Book Antiqua"/>
          <w:vertAlign w:val="subscript"/>
        </w:rPr>
        <w:t xml:space="preserve"> </w:t>
      </w:r>
      <w:r w:rsidRPr="008D71E2">
        <w:rPr>
          <w:rFonts w:ascii="Book Antiqua" w:hAnsi="Book Antiqua"/>
        </w:rPr>
        <w:t xml:space="preserve">+ </w:t>
      </w:r>
      <w:r>
        <w:rPr>
          <w:rFonts w:ascii="Book Antiqua" w:hAnsi="Book Antiqua"/>
        </w:rPr>
        <w:t>β</w:t>
      </w:r>
      <w:r>
        <w:rPr>
          <w:rFonts w:ascii="Book Antiqua" w:hAnsi="Book Antiqua"/>
          <w:vertAlign w:val="subscript"/>
        </w:rPr>
        <w:t>1</w:t>
      </w:r>
      <w:r w:rsidRPr="008D71E2">
        <w:rPr>
          <w:rFonts w:ascii="Book Antiqua" w:hAnsi="Book Antiqua"/>
        </w:rPr>
        <w:t xml:space="preserve"> </w:t>
      </w:r>
      <w:r>
        <w:rPr>
          <w:rFonts w:ascii="Book Antiqua" w:hAnsi="Book Antiqua"/>
        </w:rPr>
        <w:t>(Early</w:t>
      </w:r>
      <w:r w:rsidR="00F16084">
        <w:rPr>
          <w:rFonts w:ascii="Book Antiqua" w:hAnsi="Book Antiqua"/>
        </w:rPr>
        <w:t xml:space="preserve"> </w:t>
      </w:r>
      <w:r w:rsidR="002B2073">
        <w:rPr>
          <w:rFonts w:ascii="Book Antiqua" w:hAnsi="Book Antiqua"/>
        </w:rPr>
        <w:t>a</w:t>
      </w:r>
      <w:r>
        <w:rPr>
          <w:rFonts w:ascii="Book Antiqua" w:hAnsi="Book Antiqua"/>
        </w:rPr>
        <w:t>dopter) + β</w:t>
      </w:r>
      <w:r>
        <w:rPr>
          <w:rFonts w:ascii="Book Antiqua" w:hAnsi="Book Antiqua"/>
          <w:vertAlign w:val="subscript"/>
        </w:rPr>
        <w:t>2</w:t>
      </w:r>
      <w:r>
        <w:rPr>
          <w:rFonts w:ascii="Book Antiqua" w:hAnsi="Book Antiqua"/>
        </w:rPr>
        <w:t xml:space="preserve"> (Late</w:t>
      </w:r>
      <w:r w:rsidR="00F16084">
        <w:rPr>
          <w:rFonts w:ascii="Book Antiqua" w:hAnsi="Book Antiqua"/>
        </w:rPr>
        <w:t xml:space="preserve"> </w:t>
      </w:r>
      <w:r>
        <w:rPr>
          <w:rFonts w:ascii="Book Antiqua" w:hAnsi="Book Antiqua"/>
        </w:rPr>
        <w:t>adopter) + ε</w:t>
      </w:r>
      <w:r w:rsidR="006F3557">
        <w:rPr>
          <w:rFonts w:ascii="Book Antiqua" w:hAnsi="Book Antiqua"/>
        </w:rPr>
        <w:t xml:space="preserve">       </w:t>
      </w:r>
      <w:r w:rsidR="002B2073">
        <w:rPr>
          <w:rFonts w:ascii="Book Antiqua" w:hAnsi="Book Antiqua"/>
        </w:rPr>
        <w:t>(</w:t>
      </w:r>
      <w:r w:rsidR="00170234">
        <w:rPr>
          <w:rFonts w:ascii="Book Antiqua" w:hAnsi="Book Antiqua"/>
        </w:rPr>
        <w:t>2</w:t>
      </w:r>
      <w:r w:rsidR="002B2073">
        <w:rPr>
          <w:rFonts w:ascii="Book Antiqua" w:hAnsi="Book Antiqua"/>
        </w:rPr>
        <w:t>)</w:t>
      </w:r>
    </w:p>
    <w:p w:rsidR="00387994" w:rsidRDefault="00720D73" w:rsidP="00387994">
      <w:pPr>
        <w:pStyle w:val="PARAGRAPHnoindent"/>
      </w:pPr>
      <w:r>
        <w:t>where</w:t>
      </w:r>
      <w:r w:rsidR="00796828">
        <w:t>,</w:t>
      </w:r>
      <w:r w:rsidR="008B75FC">
        <w:t xml:space="preserve"> </w:t>
      </w:r>
    </w:p>
    <w:p w:rsidR="00720D73" w:rsidRDefault="00720D73" w:rsidP="00720D73">
      <w:pPr>
        <w:pStyle w:val="PARAGRAPH"/>
      </w:pPr>
      <w:r w:rsidRPr="004C6AF0">
        <w:rPr>
          <w:i/>
        </w:rPr>
        <w:t>Early</w:t>
      </w:r>
      <w:r w:rsidR="008B75FC" w:rsidRPr="004C6AF0">
        <w:rPr>
          <w:i/>
        </w:rPr>
        <w:t xml:space="preserve"> </w:t>
      </w:r>
      <w:r w:rsidRPr="004C6AF0">
        <w:rPr>
          <w:i/>
        </w:rPr>
        <w:t>adopter</w:t>
      </w:r>
      <w:r>
        <w:t xml:space="preserve"> and </w:t>
      </w:r>
      <w:r w:rsidRPr="004C6AF0">
        <w:rPr>
          <w:i/>
        </w:rPr>
        <w:t>Late</w:t>
      </w:r>
      <w:r w:rsidR="008B75FC" w:rsidRPr="004C6AF0">
        <w:rPr>
          <w:i/>
        </w:rPr>
        <w:t xml:space="preserve"> </w:t>
      </w:r>
      <w:r w:rsidRPr="004C6AF0">
        <w:rPr>
          <w:i/>
        </w:rPr>
        <w:t>adopter</w:t>
      </w:r>
      <w:r>
        <w:t xml:space="preserve"> are categorical </w:t>
      </w:r>
      <w:r w:rsidR="000626FC">
        <w:t xml:space="preserve">variables </w:t>
      </w:r>
      <w:r>
        <w:t>indicating whether a specific package variant is in the early or late</w:t>
      </w:r>
      <w:r w:rsidR="008B75FC">
        <w:t xml:space="preserve"> </w:t>
      </w:r>
      <w:r>
        <w:t xml:space="preserve">adopter categories as explained in section 5.1. </w:t>
      </w:r>
    </w:p>
    <w:p w:rsidR="0083349E" w:rsidRDefault="0083349E" w:rsidP="0083349E">
      <w:pPr>
        <w:pStyle w:val="PARAGRAPH"/>
        <w:rPr>
          <w:rFonts w:ascii="Book Antiqua" w:hAnsi="Book Antiqua"/>
        </w:rPr>
      </w:pPr>
      <w:r>
        <w:t>For our first set of hypotheses to be true,</w:t>
      </w:r>
      <w:r w:rsidDel="00170234">
        <w:t xml:space="preserve"> </w:t>
      </w:r>
      <w:r>
        <w:rPr>
          <w:rFonts w:ascii="Book Antiqua" w:hAnsi="Book Antiqua"/>
        </w:rPr>
        <w:t>α</w:t>
      </w:r>
      <w:r>
        <w:rPr>
          <w:rFonts w:ascii="Book Antiqua" w:hAnsi="Book Antiqua"/>
          <w:vertAlign w:val="subscript"/>
        </w:rPr>
        <w:t xml:space="preserve"> 1</w:t>
      </w:r>
      <w:r>
        <w:rPr>
          <w:rFonts w:ascii="Book Antiqua" w:hAnsi="Book Antiqua"/>
        </w:rPr>
        <w:t xml:space="preserve"> in regre</w:t>
      </w:r>
      <w:r>
        <w:rPr>
          <w:rFonts w:ascii="Book Antiqua" w:hAnsi="Book Antiqua"/>
        </w:rPr>
        <w:t>s</w:t>
      </w:r>
      <w:r>
        <w:rPr>
          <w:rFonts w:ascii="Book Antiqua" w:hAnsi="Book Antiqua"/>
        </w:rPr>
        <w:t>sion equation (1) needs to be negative, indicating that future features are negatively associated with the number of features in a package variant at the time the base pac</w:t>
      </w:r>
      <w:r>
        <w:rPr>
          <w:rFonts w:ascii="Book Antiqua" w:hAnsi="Book Antiqua"/>
        </w:rPr>
        <w:t>k</w:t>
      </w:r>
      <w:r>
        <w:rPr>
          <w:rFonts w:ascii="Book Antiqua" w:hAnsi="Book Antiqua"/>
        </w:rPr>
        <w:t>age is taking off.</w:t>
      </w:r>
      <w:r w:rsidRPr="00170234">
        <w:rPr>
          <w:rFonts w:ascii="Book Antiqua" w:hAnsi="Book Antiqua"/>
        </w:rPr>
        <w:t xml:space="preserve"> </w:t>
      </w:r>
      <w:r>
        <w:rPr>
          <w:rFonts w:ascii="Book Antiqua" w:hAnsi="Book Antiqua"/>
        </w:rPr>
        <w:t>Furthermore</w:t>
      </w:r>
      <w:r>
        <w:t xml:space="preserve">, </w:t>
      </w:r>
      <w:r>
        <w:rPr>
          <w:rFonts w:ascii="Book Antiqua" w:hAnsi="Book Antiqua"/>
        </w:rPr>
        <w:t>β</w:t>
      </w:r>
      <w:r>
        <w:rPr>
          <w:rFonts w:ascii="Book Antiqua" w:hAnsi="Book Antiqua"/>
          <w:vertAlign w:val="subscript"/>
        </w:rPr>
        <w:t xml:space="preserve">1 </w:t>
      </w:r>
      <w:r>
        <w:t xml:space="preserve">and </w:t>
      </w:r>
      <w:r>
        <w:rPr>
          <w:rFonts w:ascii="Book Antiqua" w:hAnsi="Book Antiqua"/>
        </w:rPr>
        <w:t>β</w:t>
      </w:r>
      <w:r>
        <w:rPr>
          <w:rFonts w:ascii="Book Antiqua" w:hAnsi="Book Antiqua"/>
          <w:vertAlign w:val="subscript"/>
        </w:rPr>
        <w:t xml:space="preserve">1 </w:t>
      </w:r>
      <w:r>
        <w:rPr>
          <w:rFonts w:ascii="Book Antiqua" w:hAnsi="Book Antiqua"/>
        </w:rPr>
        <w:t>in the regression equation (2) need to be statistically significant (p-value &lt; 0.05) and β</w:t>
      </w:r>
      <w:r>
        <w:rPr>
          <w:rFonts w:ascii="Book Antiqua" w:hAnsi="Book Antiqua"/>
          <w:vertAlign w:val="subscript"/>
        </w:rPr>
        <w:t xml:space="preserve">1 </w:t>
      </w:r>
      <w:r w:rsidRPr="002B2073">
        <w:rPr>
          <w:rFonts w:ascii="Book Antiqua" w:hAnsi="Book Antiqua"/>
        </w:rPr>
        <w:t>&lt; 0</w:t>
      </w:r>
      <w:r>
        <w:rPr>
          <w:rFonts w:ascii="Book Antiqua" w:hAnsi="Book Antiqua"/>
          <w:vertAlign w:val="subscript"/>
        </w:rPr>
        <w:t xml:space="preserve"> </w:t>
      </w:r>
      <w:r w:rsidRPr="00697E32">
        <w:rPr>
          <w:rFonts w:ascii="Book Antiqua" w:hAnsi="Book Antiqua"/>
        </w:rPr>
        <w:t>and</w:t>
      </w:r>
      <w:r>
        <w:rPr>
          <w:rFonts w:ascii="Book Antiqua" w:hAnsi="Book Antiqua"/>
          <w:vertAlign w:val="subscript"/>
        </w:rPr>
        <w:t xml:space="preserve"> </w:t>
      </w:r>
      <w:r>
        <w:rPr>
          <w:rFonts w:ascii="Book Antiqua" w:hAnsi="Book Antiqua"/>
        </w:rPr>
        <w:t>β</w:t>
      </w:r>
      <w:r>
        <w:rPr>
          <w:rFonts w:ascii="Book Antiqua" w:hAnsi="Book Antiqua"/>
          <w:vertAlign w:val="subscript"/>
        </w:rPr>
        <w:t xml:space="preserve">2 </w:t>
      </w:r>
      <w:r w:rsidRPr="002B2073">
        <w:rPr>
          <w:rFonts w:ascii="Book Antiqua" w:hAnsi="Book Antiqua"/>
        </w:rPr>
        <w:t>&gt;0</w:t>
      </w:r>
      <w:r>
        <w:rPr>
          <w:rFonts w:ascii="Book Antiqua" w:hAnsi="Book Antiqua"/>
        </w:rPr>
        <w:t>.</w:t>
      </w:r>
    </w:p>
    <w:p w:rsidR="00FC289A" w:rsidRDefault="00FC289A" w:rsidP="00473F6E">
      <w:pPr>
        <w:pStyle w:val="PARAGRAPH"/>
        <w:spacing w:before="120"/>
        <w:ind w:firstLine="0"/>
      </w:pPr>
      <w:r w:rsidRPr="00FC289A">
        <w:rPr>
          <w:b/>
        </w:rPr>
        <w:t>Hypothes</w:t>
      </w:r>
      <w:r w:rsidR="0050660F">
        <w:rPr>
          <w:b/>
        </w:rPr>
        <w:t>e</w:t>
      </w:r>
      <w:r w:rsidRPr="00FC289A">
        <w:rPr>
          <w:b/>
        </w:rPr>
        <w:t xml:space="preserve">s </w:t>
      </w:r>
      <w:r>
        <w:rPr>
          <w:b/>
        </w:rPr>
        <w:t>2</w:t>
      </w:r>
      <w:r w:rsidR="0050660F">
        <w:rPr>
          <w:b/>
        </w:rPr>
        <w:t>a and 2b</w:t>
      </w:r>
      <w:r w:rsidRPr="00FC289A">
        <w:rPr>
          <w:b/>
        </w:rPr>
        <w:t xml:space="preserve">: Adoption behavior and </w:t>
      </w:r>
      <w:r>
        <w:rPr>
          <w:b/>
        </w:rPr>
        <w:t>software quality</w:t>
      </w:r>
      <w:r w:rsidR="002C385D">
        <w:rPr>
          <w:b/>
        </w:rPr>
        <w:t>:</w:t>
      </w:r>
      <w:r>
        <w:t xml:space="preserve"> Our second set of hypotheses related feature adoption behavior and software quality of the package variants. To test our hypotheses we performed </w:t>
      </w:r>
      <w:r w:rsidR="00F918B0">
        <w:t xml:space="preserve">the </w:t>
      </w:r>
      <w:r>
        <w:t>regre</w:t>
      </w:r>
      <w:r>
        <w:t>s</w:t>
      </w:r>
      <w:r>
        <w:t>sion specified in equation (3).</w:t>
      </w:r>
    </w:p>
    <w:p w:rsidR="00FC289A" w:rsidRPr="008D71E2" w:rsidRDefault="00FC289A" w:rsidP="00473F6E">
      <w:pPr>
        <w:pStyle w:val="PARAGRAPH"/>
        <w:spacing w:before="120"/>
        <w:ind w:left="720" w:hanging="360"/>
      </w:pPr>
      <w:r>
        <w:rPr>
          <w:b/>
        </w:rPr>
        <w:t xml:space="preserve"> </w:t>
      </w:r>
      <w:r>
        <w:t xml:space="preserve">Q= </w:t>
      </w:r>
      <w:r>
        <w:rPr>
          <w:rFonts w:ascii="Calibri" w:hAnsi="Calibri"/>
        </w:rPr>
        <w:t>ϒ</w:t>
      </w:r>
      <w:r w:rsidRPr="008D71E2">
        <w:rPr>
          <w:rFonts w:ascii="Book Antiqua" w:hAnsi="Book Antiqua"/>
          <w:vertAlign w:val="subscript"/>
        </w:rPr>
        <w:t>0</w:t>
      </w:r>
      <w:r>
        <w:rPr>
          <w:rFonts w:ascii="Book Antiqua" w:hAnsi="Book Antiqua"/>
          <w:vertAlign w:val="subscript"/>
        </w:rPr>
        <w:t xml:space="preserve"> </w:t>
      </w:r>
      <w:r w:rsidRPr="008D71E2">
        <w:rPr>
          <w:rFonts w:ascii="Book Antiqua" w:hAnsi="Book Antiqua"/>
        </w:rPr>
        <w:t xml:space="preserve">+ </w:t>
      </w:r>
      <w:r>
        <w:rPr>
          <w:rFonts w:ascii="Calibri" w:hAnsi="Calibri"/>
        </w:rPr>
        <w:t>ϒ</w:t>
      </w:r>
      <w:r w:rsidR="00720D73">
        <w:rPr>
          <w:rFonts w:ascii="Book Antiqua" w:hAnsi="Book Antiqua"/>
          <w:vertAlign w:val="subscript"/>
        </w:rPr>
        <w:t>FD</w:t>
      </w:r>
      <w:r w:rsidRPr="008D71E2">
        <w:rPr>
          <w:rFonts w:ascii="Book Antiqua" w:hAnsi="Book Antiqua"/>
        </w:rPr>
        <w:t xml:space="preserve"> </w:t>
      </w:r>
      <w:r w:rsidR="00720D73">
        <w:rPr>
          <w:rFonts w:ascii="Book Antiqua" w:hAnsi="Book Antiqua"/>
        </w:rPr>
        <w:t>FD</w:t>
      </w:r>
      <w:r>
        <w:rPr>
          <w:rFonts w:ascii="Book Antiqua" w:hAnsi="Book Antiqua"/>
        </w:rPr>
        <w:t xml:space="preserve"> + </w:t>
      </w:r>
      <w:r w:rsidR="00720D73">
        <w:rPr>
          <w:rFonts w:ascii="Calibri" w:hAnsi="Calibri"/>
        </w:rPr>
        <w:t>ϒ</w:t>
      </w:r>
      <w:r>
        <w:rPr>
          <w:rFonts w:ascii="Book Antiqua" w:hAnsi="Book Antiqua"/>
          <w:vertAlign w:val="subscript"/>
        </w:rPr>
        <w:t>2</w:t>
      </w:r>
      <w:r w:rsidR="00F16084" w:rsidRPr="00F16084">
        <w:rPr>
          <w:rFonts w:ascii="Book Antiqua" w:hAnsi="Book Antiqua"/>
        </w:rPr>
        <w:t>P</w:t>
      </w:r>
      <w:r w:rsidR="00F16084">
        <w:rPr>
          <w:rFonts w:ascii="Book Antiqua" w:hAnsi="Book Antiqua"/>
          <w:vertAlign w:val="subscript"/>
        </w:rPr>
        <w:t>t</w:t>
      </w:r>
      <w:r>
        <w:rPr>
          <w:rFonts w:ascii="Book Antiqua" w:hAnsi="Book Antiqua"/>
        </w:rPr>
        <w:t xml:space="preserve"> + </w:t>
      </w:r>
      <w:r w:rsidR="00720D73">
        <w:rPr>
          <w:rFonts w:ascii="Calibri" w:hAnsi="Calibri"/>
        </w:rPr>
        <w:t>ϒ</w:t>
      </w:r>
      <w:r w:rsidR="00720D73">
        <w:rPr>
          <w:rFonts w:ascii="Book Antiqua" w:hAnsi="Book Antiqua"/>
          <w:vertAlign w:val="subscript"/>
        </w:rPr>
        <w:t>3</w:t>
      </w:r>
      <w:r w:rsidR="00F16084">
        <w:rPr>
          <w:rFonts w:ascii="Book Antiqua" w:hAnsi="Book Antiqua"/>
        </w:rPr>
        <w:t>P</w:t>
      </w:r>
      <w:r w:rsidR="00720D73">
        <w:rPr>
          <w:rFonts w:ascii="Book Antiqua" w:hAnsi="Book Antiqua"/>
          <w:vertAlign w:val="subscript"/>
        </w:rPr>
        <w:t>s</w:t>
      </w:r>
      <w:r w:rsidR="00720D73">
        <w:rPr>
          <w:rFonts w:ascii="Book Antiqua" w:hAnsi="Book Antiqua"/>
        </w:rPr>
        <w:t xml:space="preserve"> + </w:t>
      </w:r>
      <w:r w:rsidR="00720D73">
        <w:rPr>
          <w:rFonts w:ascii="Calibri" w:hAnsi="Calibri"/>
        </w:rPr>
        <w:t>ϒ</w:t>
      </w:r>
      <w:r w:rsidR="00720D73">
        <w:rPr>
          <w:rFonts w:ascii="Book Antiqua" w:hAnsi="Book Antiqua"/>
          <w:vertAlign w:val="subscript"/>
        </w:rPr>
        <w:t>4</w:t>
      </w:r>
      <w:r w:rsidR="00720D73">
        <w:rPr>
          <w:rFonts w:ascii="Book Antiqua" w:hAnsi="Book Antiqua"/>
        </w:rPr>
        <w:t xml:space="preserve"> (Early</w:t>
      </w:r>
      <w:r w:rsidR="00F918B0">
        <w:rPr>
          <w:rFonts w:ascii="Book Antiqua" w:hAnsi="Book Antiqua"/>
        </w:rPr>
        <w:t xml:space="preserve"> </w:t>
      </w:r>
      <w:r w:rsidR="00720D73">
        <w:rPr>
          <w:rFonts w:ascii="Book Antiqua" w:hAnsi="Book Antiqua"/>
        </w:rPr>
        <w:t xml:space="preserve">adopter) + </w:t>
      </w:r>
      <w:r w:rsidR="00720D73">
        <w:rPr>
          <w:rFonts w:ascii="Calibri" w:hAnsi="Calibri"/>
        </w:rPr>
        <w:t>ϒ</w:t>
      </w:r>
      <w:r w:rsidR="00720D73">
        <w:rPr>
          <w:rFonts w:ascii="Book Antiqua" w:hAnsi="Book Antiqua"/>
          <w:vertAlign w:val="subscript"/>
        </w:rPr>
        <w:t>5</w:t>
      </w:r>
      <w:r w:rsidR="00720D73">
        <w:rPr>
          <w:rFonts w:ascii="Book Antiqua" w:hAnsi="Book Antiqua"/>
        </w:rPr>
        <w:t xml:space="preserve"> (</w:t>
      </w:r>
      <w:r w:rsidR="00BF7660">
        <w:rPr>
          <w:rFonts w:ascii="Book Antiqua" w:hAnsi="Book Antiqua"/>
        </w:rPr>
        <w:t>Late</w:t>
      </w:r>
      <w:r w:rsidR="00F918B0">
        <w:rPr>
          <w:rFonts w:ascii="Book Antiqua" w:hAnsi="Book Antiqua"/>
        </w:rPr>
        <w:t xml:space="preserve"> </w:t>
      </w:r>
      <w:r w:rsidR="00720D73">
        <w:rPr>
          <w:rFonts w:ascii="Book Antiqua" w:hAnsi="Book Antiqua"/>
        </w:rPr>
        <w:t xml:space="preserve">adopter) + </w:t>
      </w:r>
      <w:r>
        <w:rPr>
          <w:rFonts w:ascii="Book Antiqua" w:hAnsi="Book Antiqua"/>
        </w:rPr>
        <w:t xml:space="preserve">ε </w:t>
      </w:r>
      <w:r w:rsidR="00720D73">
        <w:rPr>
          <w:rFonts w:ascii="Book Antiqua" w:hAnsi="Book Antiqua"/>
        </w:rPr>
        <w:tab/>
      </w:r>
      <w:r w:rsidR="00720D73">
        <w:rPr>
          <w:rFonts w:ascii="Book Antiqua" w:hAnsi="Book Antiqua"/>
        </w:rPr>
        <w:tab/>
      </w:r>
      <w:r w:rsidR="00720D73">
        <w:rPr>
          <w:rFonts w:ascii="Book Antiqua" w:hAnsi="Book Antiqua"/>
        </w:rPr>
        <w:tab/>
      </w:r>
      <w:r w:rsidR="00DF20C2">
        <w:rPr>
          <w:rFonts w:ascii="Book Antiqua" w:hAnsi="Book Antiqua"/>
        </w:rPr>
        <w:t xml:space="preserve">    </w:t>
      </w:r>
      <w:r w:rsidR="004D22EC">
        <w:rPr>
          <w:rFonts w:ascii="Book Antiqua" w:hAnsi="Book Antiqua"/>
        </w:rPr>
        <w:t xml:space="preserve">   </w:t>
      </w:r>
      <w:r>
        <w:rPr>
          <w:rFonts w:ascii="Book Antiqua" w:hAnsi="Book Antiqua"/>
        </w:rPr>
        <w:t>(</w:t>
      </w:r>
      <w:r w:rsidR="00720D73">
        <w:rPr>
          <w:rFonts w:ascii="Book Antiqua" w:hAnsi="Book Antiqua"/>
        </w:rPr>
        <w:t>3</w:t>
      </w:r>
      <w:r>
        <w:rPr>
          <w:rFonts w:ascii="Book Antiqua" w:hAnsi="Book Antiqua"/>
        </w:rPr>
        <w:t>)</w:t>
      </w:r>
    </w:p>
    <w:p w:rsidR="00720D73" w:rsidRDefault="00720D73" w:rsidP="00720D73">
      <w:pPr>
        <w:pStyle w:val="PARAGRAPHnoindent"/>
      </w:pPr>
      <w:r>
        <w:t>where</w:t>
      </w:r>
      <w:r w:rsidR="00796828">
        <w:t>,</w:t>
      </w:r>
    </w:p>
    <w:p w:rsidR="00720D73" w:rsidRDefault="002C385D" w:rsidP="002B2073">
      <w:pPr>
        <w:pStyle w:val="PARAGRAPH"/>
        <w:ind w:firstLine="270"/>
      </w:pPr>
      <w:r>
        <w:t>Q is a</w:t>
      </w:r>
      <w:r w:rsidR="004D22EC">
        <w:t>n inverse</w:t>
      </w:r>
      <w:r>
        <w:t xml:space="preserve"> quality metric</w:t>
      </w:r>
      <w:r w:rsidR="004D22EC">
        <w:rPr>
          <w:rStyle w:val="FootnoteReference"/>
        </w:rPr>
        <w:footnoteReference w:id="12"/>
      </w:r>
      <w:r>
        <w:t xml:space="preserve">, </w:t>
      </w:r>
      <w:r w:rsidR="00720D73">
        <w:t xml:space="preserve">FD is the </w:t>
      </w:r>
      <w:r w:rsidR="00F918B0">
        <w:t xml:space="preserve">number of </w:t>
      </w:r>
      <w:r w:rsidR="00F16084">
        <w:t>transactions</w:t>
      </w:r>
      <w:r w:rsidR="00720D73">
        <w:t xml:space="preserve"> deployed in a package variant</w:t>
      </w:r>
      <w:r w:rsidR="00473F6E">
        <w:t xml:space="preserve">, </w:t>
      </w:r>
      <w:r w:rsidR="00F16084">
        <w:t>P</w:t>
      </w:r>
      <w:r w:rsidR="00F16084">
        <w:rPr>
          <w:vertAlign w:val="subscript"/>
        </w:rPr>
        <w:t>t</w:t>
      </w:r>
      <w:r w:rsidR="00720D73">
        <w:rPr>
          <w:vertAlign w:val="subscript"/>
        </w:rPr>
        <w:t xml:space="preserve"> </w:t>
      </w:r>
      <w:r w:rsidR="00720D73">
        <w:t>is a catego</w:t>
      </w:r>
      <w:r w:rsidR="00720D73">
        <w:t>r</w:t>
      </w:r>
      <w:r w:rsidR="00720D73">
        <w:t xml:space="preserve">ical variable indicating whether a product is in a phase </w:t>
      </w:r>
      <w:r w:rsidR="00720D73" w:rsidRPr="006435C6">
        <w:t>b</w:t>
      </w:r>
      <w:r w:rsidR="00720D73">
        <w:t xml:space="preserve">efore </w:t>
      </w:r>
      <w:r w:rsidR="00720D73" w:rsidRPr="004C6AF0">
        <w:rPr>
          <w:u w:val="single"/>
        </w:rPr>
        <w:t>t</w:t>
      </w:r>
      <w:r w:rsidR="00720D73">
        <w:t xml:space="preserve">akeoff, and </w:t>
      </w:r>
      <w:r w:rsidR="00F16084">
        <w:t>P</w:t>
      </w:r>
      <w:r w:rsidR="00720D73" w:rsidRPr="00720D73">
        <w:rPr>
          <w:vertAlign w:val="subscript"/>
        </w:rPr>
        <w:t>s</w:t>
      </w:r>
      <w:r w:rsidR="00720D73">
        <w:rPr>
          <w:vertAlign w:val="subscript"/>
        </w:rPr>
        <w:t xml:space="preserve"> </w:t>
      </w:r>
      <w:r w:rsidR="00720D73">
        <w:t xml:space="preserve">is a categorical variable indicating </w:t>
      </w:r>
      <w:r w:rsidR="00720D73">
        <w:lastRenderedPageBreak/>
        <w:t xml:space="preserve">whether a product is in a phase after the </w:t>
      </w:r>
      <w:r w:rsidR="00720D73" w:rsidRPr="00697E32">
        <w:rPr>
          <w:u w:val="single"/>
        </w:rPr>
        <w:t>s</w:t>
      </w:r>
      <w:r w:rsidR="00720D73">
        <w:t>aturation point.</w:t>
      </w:r>
    </w:p>
    <w:p w:rsidR="00720D73" w:rsidRPr="004D22EC" w:rsidRDefault="00BF7660" w:rsidP="00720D73">
      <w:pPr>
        <w:pStyle w:val="PARAGRAPH"/>
        <w:ind w:firstLine="270"/>
        <w:rPr>
          <w:rFonts w:ascii="Book Antiqua" w:hAnsi="Book Antiqua"/>
        </w:rPr>
      </w:pPr>
      <w:r>
        <w:t xml:space="preserve">To derive the coefficients of equation (3) we utilize a panel data regression model controlling for </w:t>
      </w:r>
      <w:r w:rsidR="002C385D">
        <w:t>serial correl</w:t>
      </w:r>
      <w:r w:rsidR="002C385D">
        <w:t>a</w:t>
      </w:r>
      <w:r w:rsidR="002C385D">
        <w:t xml:space="preserve">tions across the different months in the 10 year evolution of the software period. </w:t>
      </w:r>
      <w:r w:rsidR="00F918B0">
        <w:t xml:space="preserve"> The</w:t>
      </w:r>
      <w:r>
        <w:t xml:space="preserve"> </w:t>
      </w:r>
      <w:r w:rsidR="00720D73">
        <w:t xml:space="preserve">hypotheses </w:t>
      </w:r>
      <w:r>
        <w:t xml:space="preserve">would be </w:t>
      </w:r>
      <w:r w:rsidR="00F918B0">
        <w:t>su</w:t>
      </w:r>
      <w:r w:rsidR="00F918B0">
        <w:t>p</w:t>
      </w:r>
      <w:r w:rsidR="00F918B0">
        <w:t xml:space="preserve">ported </w:t>
      </w:r>
      <w:r>
        <w:t>if</w:t>
      </w:r>
      <w:r w:rsidR="004D22EC">
        <w:rPr>
          <w:rFonts w:ascii="Calibri" w:hAnsi="Calibri"/>
        </w:rPr>
        <w:t xml:space="preserve"> </w:t>
      </w:r>
      <w:r>
        <w:rPr>
          <w:rFonts w:ascii="Calibri" w:hAnsi="Calibri"/>
        </w:rPr>
        <w:t>ϒ</w:t>
      </w:r>
      <w:r>
        <w:rPr>
          <w:rFonts w:ascii="Book Antiqua" w:hAnsi="Book Antiqua"/>
          <w:vertAlign w:val="subscript"/>
        </w:rPr>
        <w:t>4</w:t>
      </w:r>
      <w:r w:rsidRPr="00BF7660">
        <w:rPr>
          <w:rFonts w:ascii="Book Antiqua" w:hAnsi="Book Antiqua"/>
        </w:rPr>
        <w:t>&gt;0,</w:t>
      </w:r>
      <w:r>
        <w:rPr>
          <w:rFonts w:ascii="Book Antiqua" w:hAnsi="Book Antiqua"/>
          <w:vertAlign w:val="subscript"/>
        </w:rPr>
        <w:t xml:space="preserve"> </w:t>
      </w:r>
      <w:r w:rsidRPr="002C385D">
        <w:rPr>
          <w:rFonts w:ascii="Book Antiqua" w:hAnsi="Book Antiqua"/>
        </w:rPr>
        <w:t>and</w:t>
      </w:r>
      <w:r>
        <w:rPr>
          <w:rFonts w:ascii="Book Antiqua" w:hAnsi="Book Antiqua"/>
          <w:vertAlign w:val="subscript"/>
        </w:rPr>
        <w:t xml:space="preserve"> </w:t>
      </w:r>
      <w:r>
        <w:rPr>
          <w:rFonts w:ascii="Calibri" w:hAnsi="Calibri"/>
        </w:rPr>
        <w:t>ϒ</w:t>
      </w:r>
      <w:r>
        <w:rPr>
          <w:rFonts w:ascii="Book Antiqua" w:hAnsi="Book Antiqua"/>
          <w:vertAlign w:val="subscript"/>
        </w:rPr>
        <w:t>5</w:t>
      </w:r>
      <w:r w:rsidRPr="00BF7660">
        <w:rPr>
          <w:rFonts w:ascii="Book Antiqua" w:hAnsi="Book Antiqua"/>
        </w:rPr>
        <w:t>&lt;0</w:t>
      </w:r>
      <w:r w:rsidR="004D22EC">
        <w:rPr>
          <w:rFonts w:ascii="Book Antiqua" w:hAnsi="Book Antiqua"/>
        </w:rPr>
        <w:t>, which indicate</w:t>
      </w:r>
      <w:r w:rsidR="0050660F">
        <w:rPr>
          <w:rFonts w:ascii="Book Antiqua" w:hAnsi="Book Antiqua"/>
        </w:rPr>
        <w:t>s</w:t>
      </w:r>
      <w:r w:rsidR="004D22EC">
        <w:rPr>
          <w:rFonts w:ascii="Book Antiqua" w:hAnsi="Book Antiqua"/>
        </w:rPr>
        <w:t xml:space="preserve"> that early adopter variants have more </w:t>
      </w:r>
      <w:r w:rsidR="0050660F">
        <w:rPr>
          <w:rFonts w:ascii="Book Antiqua" w:hAnsi="Book Antiqua"/>
        </w:rPr>
        <w:t>defects</w:t>
      </w:r>
      <w:r w:rsidR="004D22EC">
        <w:rPr>
          <w:rFonts w:ascii="Book Antiqua" w:hAnsi="Book Antiqua"/>
        </w:rPr>
        <w:t xml:space="preserve"> and late adopter package variants have less number of defects as co</w:t>
      </w:r>
      <w:r w:rsidR="004D22EC">
        <w:rPr>
          <w:rFonts w:ascii="Book Antiqua" w:hAnsi="Book Antiqua"/>
        </w:rPr>
        <w:t>m</w:t>
      </w:r>
      <w:r w:rsidR="004D22EC">
        <w:rPr>
          <w:rFonts w:ascii="Book Antiqua" w:hAnsi="Book Antiqua"/>
        </w:rPr>
        <w:t xml:space="preserve">pared to the base package. Also, we expect </w:t>
      </w:r>
      <w:r w:rsidR="004D22EC">
        <w:rPr>
          <w:rFonts w:ascii="Calibri" w:hAnsi="Calibri"/>
        </w:rPr>
        <w:t>ϒ</w:t>
      </w:r>
      <w:r w:rsidR="004D22EC">
        <w:rPr>
          <w:rFonts w:ascii="Book Antiqua" w:hAnsi="Book Antiqua"/>
          <w:vertAlign w:val="subscript"/>
        </w:rPr>
        <w:t>FD</w:t>
      </w:r>
      <w:r w:rsidR="004D22EC">
        <w:rPr>
          <w:rFonts w:ascii="Book Antiqua" w:hAnsi="Book Antiqua"/>
        </w:rPr>
        <w:t>&gt;0, indica</w:t>
      </w:r>
      <w:r w:rsidR="004D22EC">
        <w:rPr>
          <w:rFonts w:ascii="Book Antiqua" w:hAnsi="Book Antiqua"/>
        </w:rPr>
        <w:t>t</w:t>
      </w:r>
      <w:r w:rsidR="004D22EC">
        <w:rPr>
          <w:rFonts w:ascii="Book Antiqua" w:hAnsi="Book Antiqua"/>
        </w:rPr>
        <w:t>ing that defects tends to increase along with the software package’s size.</w:t>
      </w:r>
    </w:p>
    <w:p w:rsidR="002C385D" w:rsidRDefault="002C385D" w:rsidP="002C385D">
      <w:pPr>
        <w:pStyle w:val="PARAGRAPH"/>
        <w:spacing w:before="120" w:after="120"/>
        <w:ind w:firstLine="0"/>
      </w:pPr>
      <w:r w:rsidRPr="00FC289A">
        <w:rPr>
          <w:b/>
        </w:rPr>
        <w:t>Hypothes</w:t>
      </w:r>
      <w:r w:rsidR="0050660F">
        <w:rPr>
          <w:b/>
        </w:rPr>
        <w:t>e</w:t>
      </w:r>
      <w:r w:rsidRPr="00FC289A">
        <w:rPr>
          <w:b/>
        </w:rPr>
        <w:t xml:space="preserve">s </w:t>
      </w:r>
      <w:r>
        <w:rPr>
          <w:b/>
        </w:rPr>
        <w:t>3</w:t>
      </w:r>
      <w:r w:rsidR="0050660F">
        <w:rPr>
          <w:b/>
        </w:rPr>
        <w:t>a and 3b</w:t>
      </w:r>
      <w:r>
        <w:rPr>
          <w:b/>
        </w:rPr>
        <w:t xml:space="preserve">: </w:t>
      </w:r>
      <w:r w:rsidRPr="00FC289A">
        <w:rPr>
          <w:b/>
        </w:rPr>
        <w:t xml:space="preserve">Adoption behavior and </w:t>
      </w:r>
      <w:r>
        <w:rPr>
          <w:b/>
        </w:rPr>
        <w:t xml:space="preserve">customer satisfaction: </w:t>
      </w:r>
      <w:r>
        <w:t>The regression model specification to test our customer satisfaction hypothesis is shown in equation (4).</w:t>
      </w:r>
    </w:p>
    <w:p w:rsidR="002C385D" w:rsidRPr="008D71E2" w:rsidRDefault="002C385D" w:rsidP="002C385D">
      <w:pPr>
        <w:pStyle w:val="PARAGRAPH"/>
        <w:spacing w:before="120"/>
        <w:ind w:left="900" w:hanging="630"/>
      </w:pPr>
      <w:r>
        <w:t>C</w:t>
      </w:r>
      <w:r w:rsidR="0050660F">
        <w:t>SAT</w:t>
      </w:r>
      <w:r>
        <w:t xml:space="preserve">= </w:t>
      </w:r>
      <w:r>
        <w:rPr>
          <w:rFonts w:ascii="Calibri" w:hAnsi="Calibri"/>
        </w:rPr>
        <w:t>ζ</w:t>
      </w:r>
      <w:r w:rsidRPr="008D71E2">
        <w:rPr>
          <w:rFonts w:ascii="Book Antiqua" w:hAnsi="Book Antiqua"/>
          <w:vertAlign w:val="subscript"/>
        </w:rPr>
        <w:t>0</w:t>
      </w:r>
      <w:r>
        <w:rPr>
          <w:rFonts w:ascii="Book Antiqua" w:hAnsi="Book Antiqua"/>
          <w:vertAlign w:val="subscript"/>
        </w:rPr>
        <w:t xml:space="preserve"> </w:t>
      </w:r>
      <w:r w:rsidRPr="008D71E2">
        <w:rPr>
          <w:rFonts w:ascii="Book Antiqua" w:hAnsi="Book Antiqua"/>
        </w:rPr>
        <w:t xml:space="preserve">+ </w:t>
      </w:r>
      <w:r>
        <w:rPr>
          <w:rFonts w:ascii="Calibri" w:hAnsi="Calibri"/>
        </w:rPr>
        <w:t>ζ</w:t>
      </w:r>
      <w:r>
        <w:rPr>
          <w:rFonts w:ascii="Book Antiqua" w:hAnsi="Book Antiqua"/>
          <w:vertAlign w:val="subscript"/>
        </w:rPr>
        <w:t>FD</w:t>
      </w:r>
      <w:r w:rsidRPr="008D71E2">
        <w:rPr>
          <w:rFonts w:ascii="Book Antiqua" w:hAnsi="Book Antiqua"/>
        </w:rPr>
        <w:t xml:space="preserve"> </w:t>
      </w:r>
      <w:r>
        <w:rPr>
          <w:rFonts w:ascii="Book Antiqua" w:hAnsi="Book Antiqua"/>
        </w:rPr>
        <w:t xml:space="preserve">FD + </w:t>
      </w:r>
      <w:r>
        <w:rPr>
          <w:rFonts w:ascii="Calibri" w:hAnsi="Calibri"/>
        </w:rPr>
        <w:t>ζ</w:t>
      </w:r>
      <w:r>
        <w:rPr>
          <w:rFonts w:ascii="Book Antiqua" w:hAnsi="Book Antiqua"/>
          <w:vertAlign w:val="subscript"/>
        </w:rPr>
        <w:t>2</w:t>
      </w:r>
      <w:r w:rsidR="0050660F">
        <w:rPr>
          <w:rFonts w:ascii="Book Antiqua" w:hAnsi="Book Antiqua"/>
        </w:rPr>
        <w:t>P</w:t>
      </w:r>
      <w:r w:rsidR="0050660F">
        <w:rPr>
          <w:rFonts w:ascii="Book Antiqua" w:hAnsi="Book Antiqua"/>
          <w:vertAlign w:val="subscript"/>
        </w:rPr>
        <w:t>t</w:t>
      </w:r>
      <w:r>
        <w:rPr>
          <w:rFonts w:ascii="Book Antiqua" w:hAnsi="Book Antiqua"/>
        </w:rPr>
        <w:t xml:space="preserve"> + </w:t>
      </w:r>
      <w:r>
        <w:rPr>
          <w:rFonts w:ascii="Calibri" w:hAnsi="Calibri"/>
        </w:rPr>
        <w:t>ζ</w:t>
      </w:r>
      <w:r>
        <w:rPr>
          <w:rFonts w:ascii="Book Antiqua" w:hAnsi="Book Antiqua"/>
          <w:vertAlign w:val="subscript"/>
        </w:rPr>
        <w:t>3</w:t>
      </w:r>
      <w:r w:rsidR="0050660F">
        <w:rPr>
          <w:rFonts w:ascii="Book Antiqua" w:hAnsi="Book Antiqua"/>
        </w:rPr>
        <w:t>P</w:t>
      </w:r>
      <w:r>
        <w:rPr>
          <w:rFonts w:ascii="Book Antiqua" w:hAnsi="Book Antiqua"/>
          <w:vertAlign w:val="subscript"/>
        </w:rPr>
        <w:t>s</w:t>
      </w:r>
      <w:r>
        <w:rPr>
          <w:rFonts w:ascii="Book Antiqua" w:hAnsi="Book Antiqua"/>
        </w:rPr>
        <w:t xml:space="preserve"> + </w:t>
      </w:r>
      <w:r>
        <w:rPr>
          <w:rFonts w:ascii="Calibri" w:hAnsi="Calibri"/>
        </w:rPr>
        <w:t>ζ</w:t>
      </w:r>
      <w:r>
        <w:rPr>
          <w:rFonts w:ascii="Book Antiqua" w:hAnsi="Book Antiqua"/>
          <w:vertAlign w:val="subscript"/>
        </w:rPr>
        <w:t>4</w:t>
      </w:r>
      <w:r>
        <w:rPr>
          <w:rFonts w:ascii="Book Antiqua" w:hAnsi="Book Antiqua"/>
        </w:rPr>
        <w:t xml:space="preserve"> (Early</w:t>
      </w:r>
      <w:r w:rsidR="008C39F0">
        <w:rPr>
          <w:rFonts w:ascii="Book Antiqua" w:hAnsi="Book Antiqua"/>
        </w:rPr>
        <w:t xml:space="preserve"> </w:t>
      </w:r>
      <w:r>
        <w:rPr>
          <w:rFonts w:ascii="Book Antiqua" w:hAnsi="Book Antiqua"/>
        </w:rPr>
        <w:t xml:space="preserve">adopter) +    </w:t>
      </w:r>
      <w:r>
        <w:rPr>
          <w:rFonts w:ascii="Calibri" w:hAnsi="Calibri"/>
        </w:rPr>
        <w:t>ζ</w:t>
      </w:r>
      <w:r>
        <w:rPr>
          <w:rFonts w:ascii="Book Antiqua" w:hAnsi="Book Antiqua"/>
          <w:vertAlign w:val="subscript"/>
        </w:rPr>
        <w:t>5</w:t>
      </w:r>
      <w:r>
        <w:rPr>
          <w:rFonts w:ascii="Book Antiqua" w:hAnsi="Book Antiqua"/>
        </w:rPr>
        <w:t>(Late</w:t>
      </w:r>
      <w:r w:rsidR="008C39F0">
        <w:rPr>
          <w:rFonts w:ascii="Book Antiqua" w:hAnsi="Book Antiqua"/>
        </w:rPr>
        <w:t xml:space="preserve"> </w:t>
      </w:r>
      <w:r>
        <w:rPr>
          <w:rFonts w:ascii="Book Antiqua" w:hAnsi="Book Antiqua"/>
        </w:rPr>
        <w:t xml:space="preserve">adopter) + </w:t>
      </w:r>
      <w:r>
        <w:rPr>
          <w:rFonts w:ascii="Calibri" w:hAnsi="Calibri"/>
        </w:rPr>
        <w:t>ζ</w:t>
      </w:r>
      <w:r w:rsidRPr="002C385D">
        <w:rPr>
          <w:rFonts w:ascii="Calibri" w:hAnsi="Calibri"/>
          <w:vertAlign w:val="subscript"/>
        </w:rPr>
        <w:t>6</w:t>
      </w:r>
      <w:r>
        <w:rPr>
          <w:rFonts w:ascii="Book Antiqua" w:hAnsi="Book Antiqua"/>
        </w:rPr>
        <w:t>(Early</w:t>
      </w:r>
      <w:r w:rsidR="008C39F0">
        <w:rPr>
          <w:rFonts w:ascii="Book Antiqua" w:hAnsi="Book Antiqua"/>
        </w:rPr>
        <w:t xml:space="preserve"> </w:t>
      </w:r>
      <w:r>
        <w:rPr>
          <w:rFonts w:ascii="Book Antiqua" w:hAnsi="Book Antiqua"/>
        </w:rPr>
        <w:t>adopter)*</w:t>
      </w:r>
      <w:r w:rsidR="0050660F">
        <w:rPr>
          <w:rFonts w:ascii="Book Antiqua" w:hAnsi="Book Antiqua"/>
        </w:rPr>
        <w:t>P</w:t>
      </w:r>
      <w:r w:rsidR="0050660F">
        <w:rPr>
          <w:rFonts w:ascii="Book Antiqua" w:hAnsi="Book Antiqua"/>
          <w:vertAlign w:val="subscript"/>
        </w:rPr>
        <w:t>t</w:t>
      </w:r>
      <w:r>
        <w:rPr>
          <w:rFonts w:ascii="Book Antiqua" w:hAnsi="Book Antiqua"/>
        </w:rPr>
        <w:t xml:space="preserve"> +</w:t>
      </w:r>
      <w:r w:rsidRPr="002C385D">
        <w:rPr>
          <w:rFonts w:ascii="Calibri" w:hAnsi="Calibri"/>
        </w:rPr>
        <w:t xml:space="preserve"> </w:t>
      </w:r>
      <w:r>
        <w:rPr>
          <w:rFonts w:ascii="Calibri" w:hAnsi="Calibri"/>
        </w:rPr>
        <w:t xml:space="preserve">            ζ</w:t>
      </w:r>
      <w:r w:rsidRPr="002C385D">
        <w:rPr>
          <w:rFonts w:ascii="Calibri" w:hAnsi="Calibri"/>
          <w:vertAlign w:val="subscript"/>
        </w:rPr>
        <w:t>7</w:t>
      </w:r>
      <w:r>
        <w:rPr>
          <w:rFonts w:ascii="Book Antiqua" w:hAnsi="Book Antiqua"/>
        </w:rPr>
        <w:t>(Early</w:t>
      </w:r>
      <w:r w:rsidR="008C39F0">
        <w:rPr>
          <w:rFonts w:ascii="Book Antiqua" w:hAnsi="Book Antiqua"/>
        </w:rPr>
        <w:t xml:space="preserve"> </w:t>
      </w:r>
      <w:r>
        <w:rPr>
          <w:rFonts w:ascii="Book Antiqua" w:hAnsi="Book Antiqua"/>
        </w:rPr>
        <w:t>adopter)*</w:t>
      </w:r>
      <w:r w:rsidR="0050660F">
        <w:rPr>
          <w:rFonts w:ascii="Book Antiqua" w:hAnsi="Book Antiqua"/>
        </w:rPr>
        <w:t>P</w:t>
      </w:r>
      <w:r>
        <w:rPr>
          <w:rFonts w:ascii="Book Antiqua" w:hAnsi="Book Antiqua"/>
          <w:vertAlign w:val="subscript"/>
        </w:rPr>
        <w:t>s</w:t>
      </w:r>
      <w:r>
        <w:rPr>
          <w:rFonts w:ascii="Book Antiqua" w:hAnsi="Book Antiqua"/>
        </w:rPr>
        <w:t xml:space="preserve"> +</w:t>
      </w:r>
      <w:r w:rsidRPr="002C385D">
        <w:rPr>
          <w:rFonts w:ascii="Calibri" w:hAnsi="Calibri"/>
        </w:rPr>
        <w:t xml:space="preserve"> </w:t>
      </w:r>
      <w:r>
        <w:rPr>
          <w:rFonts w:ascii="Calibri" w:hAnsi="Calibri"/>
        </w:rPr>
        <w:t>ζ</w:t>
      </w:r>
      <w:r w:rsidRPr="002C385D">
        <w:rPr>
          <w:rFonts w:ascii="Calibri" w:hAnsi="Calibri"/>
          <w:vertAlign w:val="subscript"/>
        </w:rPr>
        <w:t>8</w:t>
      </w:r>
      <w:r>
        <w:rPr>
          <w:rFonts w:ascii="Book Antiqua" w:hAnsi="Book Antiqua"/>
        </w:rPr>
        <w:t>(Late</w:t>
      </w:r>
      <w:r w:rsidR="008C39F0">
        <w:rPr>
          <w:rFonts w:ascii="Book Antiqua" w:hAnsi="Book Antiqua"/>
        </w:rPr>
        <w:t xml:space="preserve"> </w:t>
      </w:r>
      <w:r>
        <w:rPr>
          <w:rFonts w:ascii="Book Antiqua" w:hAnsi="Book Antiqua"/>
        </w:rPr>
        <w:t>adopter)*</w:t>
      </w:r>
      <w:r w:rsidR="0050660F">
        <w:rPr>
          <w:rFonts w:ascii="Book Antiqua" w:hAnsi="Book Antiqua"/>
        </w:rPr>
        <w:t>P</w:t>
      </w:r>
      <w:r w:rsidR="0050660F">
        <w:rPr>
          <w:rFonts w:ascii="Book Antiqua" w:hAnsi="Book Antiqua"/>
          <w:vertAlign w:val="subscript"/>
        </w:rPr>
        <w:t>t</w:t>
      </w:r>
      <w:r>
        <w:rPr>
          <w:rFonts w:ascii="Book Antiqua" w:hAnsi="Book Antiqua"/>
        </w:rPr>
        <w:t xml:space="preserve"> +</w:t>
      </w:r>
      <w:r w:rsidRPr="002C385D">
        <w:rPr>
          <w:rFonts w:ascii="Calibri" w:hAnsi="Calibri"/>
        </w:rPr>
        <w:t xml:space="preserve"> </w:t>
      </w:r>
      <w:r>
        <w:rPr>
          <w:rFonts w:ascii="Calibri" w:hAnsi="Calibri"/>
        </w:rPr>
        <w:t xml:space="preserve">      ζ</w:t>
      </w:r>
      <w:r w:rsidRPr="002C385D">
        <w:rPr>
          <w:rFonts w:ascii="Calibri" w:hAnsi="Calibri"/>
          <w:vertAlign w:val="subscript"/>
        </w:rPr>
        <w:t>9</w:t>
      </w:r>
      <w:r>
        <w:rPr>
          <w:rFonts w:ascii="Book Antiqua" w:hAnsi="Book Antiqua"/>
        </w:rPr>
        <w:t xml:space="preserve"> (Late</w:t>
      </w:r>
      <w:r w:rsidR="008C39F0">
        <w:rPr>
          <w:rFonts w:ascii="Book Antiqua" w:hAnsi="Book Antiqua"/>
        </w:rPr>
        <w:t xml:space="preserve"> </w:t>
      </w:r>
      <w:r>
        <w:rPr>
          <w:rFonts w:ascii="Book Antiqua" w:hAnsi="Book Antiqua"/>
        </w:rPr>
        <w:t>adopter)*</w:t>
      </w:r>
      <w:r w:rsidRPr="002C385D">
        <w:rPr>
          <w:rFonts w:ascii="Book Antiqua" w:hAnsi="Book Antiqua"/>
        </w:rPr>
        <w:t xml:space="preserve"> </w:t>
      </w:r>
      <w:r w:rsidR="0050660F">
        <w:rPr>
          <w:rFonts w:ascii="Book Antiqua" w:hAnsi="Book Antiqua"/>
        </w:rPr>
        <w:t>P</w:t>
      </w:r>
      <w:r>
        <w:rPr>
          <w:rFonts w:ascii="Book Antiqua" w:hAnsi="Book Antiqua"/>
          <w:vertAlign w:val="subscript"/>
        </w:rPr>
        <w:t>s</w:t>
      </w:r>
      <w:r>
        <w:rPr>
          <w:rFonts w:ascii="Book Antiqua" w:hAnsi="Book Antiqua"/>
        </w:rPr>
        <w:t xml:space="preserve"> + ε</w:t>
      </w:r>
      <w:r>
        <w:rPr>
          <w:rFonts w:ascii="Book Antiqua" w:hAnsi="Book Antiqua"/>
        </w:rPr>
        <w:tab/>
      </w:r>
      <w:r>
        <w:rPr>
          <w:rFonts w:ascii="Book Antiqua" w:hAnsi="Book Antiqua"/>
        </w:rPr>
        <w:tab/>
      </w:r>
      <w:r>
        <w:rPr>
          <w:rFonts w:ascii="Book Antiqua" w:hAnsi="Book Antiqua"/>
        </w:rPr>
        <w:tab/>
      </w:r>
      <w:r w:rsidR="00F918B0">
        <w:rPr>
          <w:rFonts w:ascii="Book Antiqua" w:hAnsi="Book Antiqua"/>
        </w:rPr>
        <w:t xml:space="preserve">   </w:t>
      </w:r>
      <w:r w:rsidR="00854A81">
        <w:rPr>
          <w:rFonts w:ascii="Book Antiqua" w:hAnsi="Book Antiqua"/>
        </w:rPr>
        <w:t xml:space="preserve">   </w:t>
      </w:r>
      <w:r w:rsidR="00F918B0">
        <w:rPr>
          <w:rFonts w:ascii="Book Antiqua" w:hAnsi="Book Antiqua"/>
        </w:rPr>
        <w:t xml:space="preserve"> </w:t>
      </w:r>
      <w:r>
        <w:rPr>
          <w:rFonts w:ascii="Book Antiqua" w:hAnsi="Book Antiqua"/>
        </w:rPr>
        <w:t>(4)</w:t>
      </w:r>
    </w:p>
    <w:p w:rsidR="002C385D" w:rsidRDefault="002C385D" w:rsidP="002C385D">
      <w:pPr>
        <w:pStyle w:val="PARAGRAPHnoindent"/>
      </w:pPr>
      <w:r>
        <w:t>where,</w:t>
      </w:r>
    </w:p>
    <w:p w:rsidR="002C385D" w:rsidRDefault="002C385D" w:rsidP="002C385D">
      <w:pPr>
        <w:pStyle w:val="PARAGRAPH"/>
        <w:ind w:firstLine="270"/>
      </w:pPr>
      <w:r>
        <w:t>C</w:t>
      </w:r>
      <w:r w:rsidR="0050660F">
        <w:t>SAT</w:t>
      </w:r>
      <w:r>
        <w:t xml:space="preserve"> is customer satisfaction</w:t>
      </w:r>
      <w:r w:rsidR="00E57B80">
        <w:t xml:space="preserve"> and the other variables are same as in equation (3).</w:t>
      </w:r>
      <w:r>
        <w:t xml:space="preserve"> </w:t>
      </w:r>
    </w:p>
    <w:p w:rsidR="00854A81" w:rsidRDefault="00854A81" w:rsidP="00854A81">
      <w:pPr>
        <w:pStyle w:val="TABLETITLE"/>
        <w:framePr w:w="9341" w:h="8118" w:hRule="exact" w:wrap="around" w:x="1049" w:y="6841"/>
        <w:spacing w:before="120"/>
      </w:pPr>
      <w:r>
        <w:t>TABLE 5</w:t>
      </w:r>
      <w:r>
        <w:br/>
        <w:t>Regression Results</w:t>
      </w:r>
      <w:r w:rsidRPr="00346A9C">
        <w:rPr>
          <w:rFonts w:cs="Helvetica"/>
          <w:vertAlign w:val="superscript"/>
        </w:rPr>
        <w:t>ŧ</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20"/>
        <w:gridCol w:w="1440"/>
        <w:gridCol w:w="1890"/>
        <w:gridCol w:w="1800"/>
        <w:gridCol w:w="10"/>
        <w:gridCol w:w="1790"/>
      </w:tblGrid>
      <w:tr w:rsidR="00854A81" w:rsidRPr="00A029B6" w:rsidTr="001B337E">
        <w:trPr>
          <w:trHeight w:val="290"/>
          <w:jc w:val="center"/>
        </w:trPr>
        <w:tc>
          <w:tcPr>
            <w:tcW w:w="1920" w:type="dxa"/>
            <w:shd w:val="clear" w:color="auto" w:fill="D9D9D9" w:themeFill="background1" w:themeFillShade="D9"/>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 xml:space="preserve">Model </w:t>
            </w:r>
            <w:r w:rsidRPr="00A029B6">
              <w:rPr>
                <w:rFonts w:ascii="Times New Roman" w:hAnsi="Times New Roman"/>
                <w:color w:val="000000"/>
                <w:sz w:val="18"/>
                <w:szCs w:val="18"/>
              </w:rPr>
              <w:sym w:font="Wingdings" w:char="F0E0"/>
            </w:r>
          </w:p>
        </w:tc>
        <w:tc>
          <w:tcPr>
            <w:tcW w:w="1440" w:type="dxa"/>
            <w:shd w:val="clear" w:color="auto" w:fill="D9D9D9" w:themeFill="background1" w:themeFillShade="D9"/>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 xml:space="preserve">Equation </w:t>
            </w:r>
            <w:r>
              <w:rPr>
                <w:rFonts w:ascii="Times New Roman" w:hAnsi="Times New Roman"/>
                <w:color w:val="000000"/>
                <w:sz w:val="18"/>
                <w:szCs w:val="18"/>
              </w:rPr>
              <w:t>1</w:t>
            </w:r>
          </w:p>
        </w:tc>
        <w:tc>
          <w:tcPr>
            <w:tcW w:w="1890" w:type="dxa"/>
            <w:shd w:val="clear" w:color="auto" w:fill="D9D9D9" w:themeFill="background1" w:themeFillShade="D9"/>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 xml:space="preserve">Equation </w:t>
            </w:r>
            <w:r>
              <w:rPr>
                <w:rFonts w:ascii="Times New Roman" w:hAnsi="Times New Roman"/>
                <w:color w:val="000000"/>
                <w:sz w:val="18"/>
                <w:szCs w:val="18"/>
              </w:rPr>
              <w:t>2</w:t>
            </w:r>
          </w:p>
        </w:tc>
        <w:tc>
          <w:tcPr>
            <w:tcW w:w="1810" w:type="dxa"/>
            <w:gridSpan w:val="2"/>
            <w:shd w:val="clear" w:color="auto" w:fill="D9D9D9" w:themeFill="background1" w:themeFillShade="D9"/>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Equation 3</w:t>
            </w:r>
          </w:p>
        </w:tc>
        <w:tc>
          <w:tcPr>
            <w:tcW w:w="1790" w:type="dxa"/>
            <w:shd w:val="clear" w:color="auto" w:fill="D9D9D9" w:themeFill="background1" w:themeFillShade="D9"/>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Equation 4</w:t>
            </w:r>
          </w:p>
        </w:tc>
      </w:tr>
      <w:tr w:rsidR="00854A81" w:rsidRPr="00A029B6" w:rsidTr="001B337E">
        <w:trPr>
          <w:trHeight w:val="647"/>
          <w:jc w:val="center"/>
        </w:trPr>
        <w:tc>
          <w:tcPr>
            <w:tcW w:w="1920" w:type="dxa"/>
            <w:shd w:val="clear" w:color="auto" w:fill="D9D9D9" w:themeFill="background1" w:themeFillShade="D9"/>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Variable</w:t>
            </w:r>
          </w:p>
        </w:tc>
        <w:tc>
          <w:tcPr>
            <w:tcW w:w="3330" w:type="dxa"/>
            <w:gridSpan w:val="2"/>
            <w:shd w:val="clear" w:color="auto" w:fill="D9D9D9" w:themeFill="background1" w:themeFillShade="D9"/>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 xml:space="preserve">Y= (number of features in package variant </w:t>
            </w:r>
            <w:r>
              <w:rPr>
                <w:rFonts w:ascii="Times New Roman" w:hAnsi="Times New Roman"/>
                <w:color w:val="000000"/>
                <w:sz w:val="18"/>
                <w:szCs w:val="18"/>
              </w:rPr>
              <w:t>–</w:t>
            </w:r>
            <w:r w:rsidRPr="00A029B6">
              <w:rPr>
                <w:rFonts w:ascii="Times New Roman" w:hAnsi="Times New Roman"/>
                <w:color w:val="000000"/>
                <w:sz w:val="18"/>
                <w:szCs w:val="18"/>
              </w:rPr>
              <w:t xml:space="preserve"> base package ) at month =120</w:t>
            </w:r>
          </w:p>
        </w:tc>
        <w:tc>
          <w:tcPr>
            <w:tcW w:w="1800" w:type="dxa"/>
            <w:shd w:val="clear" w:color="auto" w:fill="D9D9D9" w:themeFill="background1" w:themeFillShade="D9"/>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 xml:space="preserve">Software </w:t>
            </w:r>
            <w:r w:rsidRPr="00A029B6">
              <w:rPr>
                <w:rFonts w:ascii="Times New Roman" w:hAnsi="Times New Roman"/>
                <w:color w:val="000000"/>
                <w:sz w:val="18"/>
                <w:szCs w:val="18"/>
              </w:rPr>
              <w:t xml:space="preserve">Quality </w:t>
            </w:r>
          </w:p>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w:t>
            </w:r>
            <w:r>
              <w:rPr>
                <w:rFonts w:ascii="Times New Roman" w:hAnsi="Times New Roman"/>
                <w:color w:val="000000"/>
                <w:sz w:val="18"/>
                <w:szCs w:val="18"/>
              </w:rPr>
              <w:t>Backlog of e</w:t>
            </w:r>
            <w:r w:rsidRPr="00A029B6">
              <w:rPr>
                <w:rFonts w:ascii="Times New Roman" w:hAnsi="Times New Roman"/>
                <w:color w:val="000000"/>
                <w:sz w:val="18"/>
                <w:szCs w:val="18"/>
              </w:rPr>
              <w:t>rrors</w:t>
            </w:r>
            <w:r w:rsidRPr="00A029B6">
              <w:rPr>
                <w:rFonts w:ascii="Times New Roman" w:hAnsi="Times New Roman"/>
                <w:color w:val="000000"/>
                <w:sz w:val="18"/>
                <w:szCs w:val="18"/>
                <w:vertAlign w:val="superscript"/>
              </w:rPr>
              <w:t>#</w:t>
            </w:r>
            <w:r w:rsidRPr="00A029B6">
              <w:rPr>
                <w:rFonts w:ascii="Times New Roman" w:hAnsi="Times New Roman"/>
                <w:color w:val="000000"/>
                <w:sz w:val="18"/>
                <w:szCs w:val="18"/>
              </w:rPr>
              <w:t>)</w:t>
            </w:r>
          </w:p>
        </w:tc>
        <w:tc>
          <w:tcPr>
            <w:tcW w:w="1800" w:type="dxa"/>
            <w:gridSpan w:val="2"/>
            <w:shd w:val="clear" w:color="auto" w:fill="D9D9D9" w:themeFill="background1" w:themeFillShade="D9"/>
            <w:vAlign w:val="center"/>
          </w:tcPr>
          <w:p w:rsidR="00854A81"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 xml:space="preserve">Customer </w:t>
            </w:r>
          </w:p>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Satisfaction</w:t>
            </w:r>
          </w:p>
        </w:tc>
      </w:tr>
      <w:tr w:rsidR="00854A81" w:rsidRPr="00A029B6" w:rsidTr="001B337E">
        <w:trPr>
          <w:trHeight w:val="803"/>
          <w:jc w:val="center"/>
        </w:trPr>
        <w:tc>
          <w:tcPr>
            <w:tcW w:w="192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X</w:t>
            </w:r>
            <w:r w:rsidRPr="00A029B6">
              <w:rPr>
                <w:rFonts w:ascii="Times New Roman" w:hAnsi="Times New Roman"/>
                <w:color w:val="000000"/>
                <w:sz w:val="18"/>
                <w:szCs w:val="18"/>
                <w:vertAlign w:val="subscript"/>
              </w:rPr>
              <w:t>s</w:t>
            </w:r>
          </w:p>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(feature difference in month=35)</w:t>
            </w:r>
          </w:p>
        </w:tc>
        <w:tc>
          <w:tcPr>
            <w:tcW w:w="1440" w:type="dxa"/>
            <w:tcBorders>
              <w:bottom w:val="single" w:sz="4" w:space="0" w:color="auto"/>
            </w:tcBorders>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-0.31 (0.006)</w:t>
            </w:r>
            <w:r>
              <w:rPr>
                <w:rFonts w:ascii="Book Antiqua" w:hAnsi="Book Antiqua"/>
              </w:rPr>
              <w:t xml:space="preserve">    α</w:t>
            </w:r>
            <w:r>
              <w:rPr>
                <w:rFonts w:ascii="Book Antiqua" w:hAnsi="Book Antiqua"/>
                <w:vertAlign w:val="subscript"/>
              </w:rPr>
              <w:t xml:space="preserve"> 1</w:t>
            </w:r>
          </w:p>
        </w:tc>
        <w:tc>
          <w:tcPr>
            <w:tcW w:w="1890" w:type="dxa"/>
            <w:vAlign w:val="center"/>
          </w:tcPr>
          <w:p w:rsidR="00854A81" w:rsidRPr="00A029B6" w:rsidDel="00B4703F"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10" w:type="dxa"/>
            <w:gridSpan w:val="2"/>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790" w:type="dxa"/>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r>
      <w:tr w:rsidR="00854A81" w:rsidRPr="00A029B6" w:rsidTr="00697E32">
        <w:trPr>
          <w:trHeight w:val="288"/>
          <w:jc w:val="center"/>
        </w:trPr>
        <w:tc>
          <w:tcPr>
            <w:tcW w:w="192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Early</w:t>
            </w:r>
            <w:r>
              <w:rPr>
                <w:rFonts w:ascii="Times New Roman" w:hAnsi="Times New Roman"/>
                <w:color w:val="000000"/>
                <w:sz w:val="18"/>
                <w:szCs w:val="18"/>
              </w:rPr>
              <w:t xml:space="preserve"> </w:t>
            </w:r>
            <w:r w:rsidRPr="00A029B6">
              <w:rPr>
                <w:rFonts w:ascii="Times New Roman" w:hAnsi="Times New Roman"/>
                <w:color w:val="000000"/>
                <w:sz w:val="18"/>
                <w:szCs w:val="18"/>
              </w:rPr>
              <w:t>adopter</w:t>
            </w:r>
          </w:p>
        </w:tc>
        <w:tc>
          <w:tcPr>
            <w:tcW w:w="1440" w:type="dxa"/>
            <w:shd w:val="clear" w:color="auto" w:fill="auto"/>
            <w:vAlign w:val="center"/>
          </w:tcPr>
          <w:p w:rsidR="00854A81"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90" w:type="dxa"/>
            <w:vAlign w:val="center"/>
          </w:tcPr>
          <w:p w:rsidR="00854A81"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-173.22 (0.000)</w:t>
            </w:r>
            <w:r>
              <w:rPr>
                <w:rFonts w:ascii="Book Antiqua" w:hAnsi="Book Antiqua"/>
              </w:rPr>
              <w:t xml:space="preserve">        β</w:t>
            </w:r>
            <w:r>
              <w:rPr>
                <w:rFonts w:ascii="Book Antiqua" w:hAnsi="Book Antiqua"/>
                <w:vertAlign w:val="subscript"/>
              </w:rPr>
              <w:t>1</w:t>
            </w:r>
          </w:p>
        </w:tc>
        <w:tc>
          <w:tcPr>
            <w:tcW w:w="1810" w:type="dxa"/>
            <w:gridSpan w:val="2"/>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824.35(0.000)</w:t>
            </w:r>
            <w:r>
              <w:rPr>
                <w:rFonts w:ascii="Calibri" w:hAnsi="Calibri"/>
              </w:rPr>
              <w:t xml:space="preserve"> </w:t>
            </w:r>
            <w:r>
              <w:rPr>
                <w:rFonts w:ascii="Book Antiqua" w:hAnsi="Book Antiqua"/>
              </w:rPr>
              <w:t xml:space="preserve">    </w:t>
            </w:r>
            <w:r>
              <w:rPr>
                <w:rFonts w:ascii="Calibri" w:hAnsi="Calibri"/>
              </w:rPr>
              <w:t>ϒ</w:t>
            </w:r>
            <w:r>
              <w:rPr>
                <w:rFonts w:ascii="Book Antiqua" w:hAnsi="Book Antiqua"/>
                <w:vertAlign w:val="subscript"/>
              </w:rPr>
              <w:t>4</w:t>
            </w:r>
          </w:p>
        </w:tc>
        <w:tc>
          <w:tcPr>
            <w:tcW w:w="17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-2.</w:t>
            </w:r>
            <w:r>
              <w:rPr>
                <w:rFonts w:ascii="Times New Roman" w:hAnsi="Times New Roman"/>
                <w:color w:val="000000"/>
                <w:sz w:val="18"/>
                <w:szCs w:val="18"/>
              </w:rPr>
              <w:t>0</w:t>
            </w:r>
            <w:r w:rsidRPr="00A029B6">
              <w:rPr>
                <w:rFonts w:ascii="Times New Roman" w:hAnsi="Times New Roman"/>
                <w:color w:val="000000"/>
                <w:sz w:val="18"/>
                <w:szCs w:val="18"/>
              </w:rPr>
              <w:t>1</w:t>
            </w:r>
            <w:r>
              <w:rPr>
                <w:rFonts w:ascii="Calibri" w:hAnsi="Calibri"/>
              </w:rPr>
              <w:t xml:space="preserve">                    ζ</w:t>
            </w:r>
            <w:r>
              <w:rPr>
                <w:rFonts w:ascii="Book Antiqua" w:hAnsi="Book Antiqua"/>
                <w:vertAlign w:val="subscript"/>
              </w:rPr>
              <w:t>4</w:t>
            </w:r>
          </w:p>
        </w:tc>
      </w:tr>
      <w:tr w:rsidR="00854A81" w:rsidRPr="00A029B6" w:rsidTr="00697E32">
        <w:trPr>
          <w:trHeight w:val="288"/>
          <w:jc w:val="center"/>
        </w:trPr>
        <w:tc>
          <w:tcPr>
            <w:tcW w:w="192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Late</w:t>
            </w:r>
            <w:r>
              <w:rPr>
                <w:rFonts w:ascii="Times New Roman" w:hAnsi="Times New Roman"/>
                <w:color w:val="000000"/>
                <w:sz w:val="18"/>
                <w:szCs w:val="18"/>
              </w:rPr>
              <w:t xml:space="preserve"> </w:t>
            </w:r>
            <w:r w:rsidRPr="00A029B6">
              <w:rPr>
                <w:rFonts w:ascii="Times New Roman" w:hAnsi="Times New Roman"/>
                <w:color w:val="000000"/>
                <w:sz w:val="18"/>
                <w:szCs w:val="18"/>
              </w:rPr>
              <w:t>adopter</w:t>
            </w:r>
          </w:p>
        </w:tc>
        <w:tc>
          <w:tcPr>
            <w:tcW w:w="1440" w:type="dxa"/>
            <w:shd w:val="clear" w:color="auto" w:fill="auto"/>
            <w:vAlign w:val="center"/>
          </w:tcPr>
          <w:p w:rsidR="00854A81"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90" w:type="dxa"/>
            <w:vAlign w:val="center"/>
          </w:tcPr>
          <w:p w:rsidR="00854A81"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330.34 (0.000)</w:t>
            </w:r>
            <w:r>
              <w:rPr>
                <w:rFonts w:ascii="Book Antiqua" w:hAnsi="Book Antiqua"/>
              </w:rPr>
              <w:t xml:space="preserve">         β</w:t>
            </w:r>
            <w:r>
              <w:rPr>
                <w:rFonts w:ascii="Book Antiqua" w:hAnsi="Book Antiqua"/>
                <w:vertAlign w:val="subscript"/>
              </w:rPr>
              <w:t>2</w:t>
            </w:r>
          </w:p>
        </w:tc>
        <w:tc>
          <w:tcPr>
            <w:tcW w:w="1810" w:type="dxa"/>
            <w:gridSpan w:val="2"/>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-29.17(0.004)</w:t>
            </w:r>
            <w:r>
              <w:rPr>
                <w:rFonts w:ascii="Calibri" w:hAnsi="Calibri"/>
              </w:rPr>
              <w:t xml:space="preserve">       ϒ</w:t>
            </w:r>
            <w:r>
              <w:rPr>
                <w:rFonts w:ascii="Book Antiqua" w:hAnsi="Book Antiqua"/>
                <w:vertAlign w:val="subscript"/>
              </w:rPr>
              <w:t>5</w:t>
            </w:r>
          </w:p>
        </w:tc>
        <w:tc>
          <w:tcPr>
            <w:tcW w:w="17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-4.10</w:t>
            </w:r>
            <w:r>
              <w:rPr>
                <w:rFonts w:ascii="Calibri" w:hAnsi="Calibri"/>
              </w:rPr>
              <w:t xml:space="preserve">                     ζ</w:t>
            </w:r>
            <w:r>
              <w:rPr>
                <w:rFonts w:ascii="Book Antiqua" w:hAnsi="Book Antiqua"/>
                <w:vertAlign w:val="subscript"/>
              </w:rPr>
              <w:t>5</w:t>
            </w:r>
          </w:p>
        </w:tc>
      </w:tr>
      <w:tr w:rsidR="00854A81" w:rsidRPr="00A029B6" w:rsidTr="001B337E">
        <w:trPr>
          <w:trHeight w:val="443"/>
          <w:jc w:val="center"/>
        </w:trPr>
        <w:tc>
          <w:tcPr>
            <w:tcW w:w="1920" w:type="dxa"/>
            <w:vAlign w:val="center"/>
          </w:tcPr>
          <w:p w:rsidR="00854A81"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 xml:space="preserve">Transactions </w:t>
            </w:r>
          </w:p>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(package size</w:t>
            </w:r>
            <w:r w:rsidRPr="00A029B6">
              <w:rPr>
                <w:rFonts w:ascii="Times New Roman" w:hAnsi="Times New Roman"/>
                <w:color w:val="000000"/>
                <w:sz w:val="18"/>
                <w:szCs w:val="18"/>
                <w:vertAlign w:val="superscript"/>
              </w:rPr>
              <w:t>†</w:t>
            </w:r>
            <w:r>
              <w:rPr>
                <w:rFonts w:ascii="Times New Roman" w:hAnsi="Times New Roman"/>
                <w:color w:val="000000"/>
                <w:sz w:val="18"/>
                <w:szCs w:val="18"/>
              </w:rPr>
              <w:t>)</w:t>
            </w:r>
          </w:p>
        </w:tc>
        <w:tc>
          <w:tcPr>
            <w:tcW w:w="1440" w:type="dxa"/>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10" w:type="dxa"/>
            <w:gridSpan w:val="2"/>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 xml:space="preserve">   </w:t>
            </w:r>
            <w:r w:rsidRPr="00A029B6">
              <w:rPr>
                <w:rFonts w:ascii="Times New Roman" w:hAnsi="Times New Roman"/>
                <w:color w:val="000000"/>
                <w:sz w:val="18"/>
                <w:szCs w:val="18"/>
              </w:rPr>
              <w:t>0.21 (0.000)</w:t>
            </w:r>
            <w:r>
              <w:rPr>
                <w:rFonts w:ascii="Calibri" w:hAnsi="Calibri"/>
              </w:rPr>
              <w:t xml:space="preserve">        ϒ</w:t>
            </w:r>
            <w:r>
              <w:rPr>
                <w:rFonts w:ascii="Book Antiqua" w:hAnsi="Book Antiqua"/>
                <w:vertAlign w:val="subscript"/>
              </w:rPr>
              <w:t>FD</w:t>
            </w:r>
          </w:p>
        </w:tc>
        <w:tc>
          <w:tcPr>
            <w:tcW w:w="17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0.9</w:t>
            </w:r>
            <w:r>
              <w:rPr>
                <w:rFonts w:ascii="Times New Roman" w:hAnsi="Times New Roman"/>
                <w:color w:val="000000"/>
                <w:sz w:val="18"/>
                <w:szCs w:val="18"/>
              </w:rPr>
              <w:t>X10</w:t>
            </w:r>
            <w:r w:rsidRPr="003F1152">
              <w:rPr>
                <w:rFonts w:ascii="Times New Roman" w:hAnsi="Times New Roman"/>
                <w:color w:val="000000"/>
                <w:sz w:val="18"/>
                <w:szCs w:val="18"/>
                <w:vertAlign w:val="superscript"/>
              </w:rPr>
              <w:t>-4</w:t>
            </w:r>
            <w:r w:rsidRPr="00A029B6">
              <w:rPr>
                <w:rFonts w:ascii="Times New Roman" w:hAnsi="Times New Roman"/>
                <w:color w:val="000000"/>
                <w:sz w:val="18"/>
                <w:szCs w:val="18"/>
              </w:rPr>
              <w:t xml:space="preserve"> (0.000)</w:t>
            </w:r>
            <w:r>
              <w:rPr>
                <w:rFonts w:ascii="Calibri" w:hAnsi="Calibri"/>
              </w:rPr>
              <w:t xml:space="preserve">    ζ</w:t>
            </w:r>
            <w:r>
              <w:rPr>
                <w:rFonts w:ascii="Book Antiqua" w:hAnsi="Book Antiqua"/>
                <w:vertAlign w:val="subscript"/>
              </w:rPr>
              <w:t>FD</w:t>
            </w:r>
          </w:p>
        </w:tc>
      </w:tr>
      <w:tr w:rsidR="00854A81" w:rsidRPr="00A029B6" w:rsidTr="00697E32">
        <w:trPr>
          <w:trHeight w:val="20"/>
          <w:jc w:val="center"/>
        </w:trPr>
        <w:tc>
          <w:tcPr>
            <w:tcW w:w="192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Before takeoff</w:t>
            </w:r>
          </w:p>
        </w:tc>
        <w:tc>
          <w:tcPr>
            <w:tcW w:w="1440" w:type="dxa"/>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10" w:type="dxa"/>
            <w:gridSpan w:val="2"/>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17.03 (0.600)</w:t>
            </w:r>
            <w:r>
              <w:rPr>
                <w:rFonts w:ascii="Calibri" w:hAnsi="Calibri"/>
              </w:rPr>
              <w:t xml:space="preserve">       ϒ</w:t>
            </w:r>
            <w:r>
              <w:rPr>
                <w:rFonts w:ascii="Book Antiqua" w:hAnsi="Book Antiqua"/>
                <w:vertAlign w:val="subscript"/>
              </w:rPr>
              <w:t>2</w:t>
            </w:r>
          </w:p>
        </w:tc>
        <w:tc>
          <w:tcPr>
            <w:tcW w:w="17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-2.19 (0.000)</w:t>
            </w:r>
            <w:r>
              <w:rPr>
                <w:rFonts w:ascii="Calibri" w:hAnsi="Calibri"/>
              </w:rPr>
              <w:t xml:space="preserve">        ζ</w:t>
            </w:r>
            <w:r>
              <w:rPr>
                <w:rFonts w:ascii="Book Antiqua" w:hAnsi="Book Antiqua"/>
                <w:vertAlign w:val="subscript"/>
              </w:rPr>
              <w:t>2</w:t>
            </w:r>
          </w:p>
        </w:tc>
      </w:tr>
      <w:tr w:rsidR="00854A81" w:rsidRPr="00A029B6" w:rsidTr="00697E32">
        <w:trPr>
          <w:trHeight w:val="20"/>
          <w:jc w:val="center"/>
        </w:trPr>
        <w:tc>
          <w:tcPr>
            <w:tcW w:w="192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After saturation</w:t>
            </w:r>
          </w:p>
        </w:tc>
        <w:tc>
          <w:tcPr>
            <w:tcW w:w="1440" w:type="dxa"/>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10" w:type="dxa"/>
            <w:gridSpan w:val="2"/>
            <w:tcBorders>
              <w:bottom w:val="single" w:sz="4" w:space="0" w:color="auto"/>
            </w:tcBorders>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-32.99 (0.255)</w:t>
            </w:r>
            <w:r>
              <w:rPr>
                <w:rFonts w:ascii="Calibri" w:hAnsi="Calibri"/>
              </w:rPr>
              <w:t xml:space="preserve">      ϒ</w:t>
            </w:r>
            <w:r>
              <w:rPr>
                <w:rFonts w:ascii="Book Antiqua" w:hAnsi="Book Antiqua"/>
                <w:vertAlign w:val="subscript"/>
              </w:rPr>
              <w:t>3</w:t>
            </w:r>
          </w:p>
        </w:tc>
        <w:tc>
          <w:tcPr>
            <w:tcW w:w="17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-3.17 (0.000)</w:t>
            </w:r>
            <w:r>
              <w:rPr>
                <w:rFonts w:ascii="Calibri" w:hAnsi="Calibri"/>
              </w:rPr>
              <w:t xml:space="preserve">         ζ</w:t>
            </w:r>
            <w:r>
              <w:rPr>
                <w:rFonts w:ascii="Book Antiqua" w:hAnsi="Book Antiqua"/>
                <w:vertAlign w:val="subscript"/>
              </w:rPr>
              <w:t>3</w:t>
            </w:r>
          </w:p>
        </w:tc>
      </w:tr>
      <w:tr w:rsidR="00854A81" w:rsidRPr="00A029B6" w:rsidTr="00697E32">
        <w:trPr>
          <w:trHeight w:val="20"/>
          <w:jc w:val="center"/>
        </w:trPr>
        <w:tc>
          <w:tcPr>
            <w:tcW w:w="1920" w:type="dxa"/>
            <w:vAlign w:val="center"/>
          </w:tcPr>
          <w:p w:rsidR="00854A81"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Early</w:t>
            </w:r>
            <w:r>
              <w:rPr>
                <w:rFonts w:ascii="Times New Roman" w:hAnsi="Times New Roman"/>
                <w:color w:val="000000"/>
                <w:sz w:val="18"/>
                <w:szCs w:val="18"/>
              </w:rPr>
              <w:t xml:space="preserve"> </w:t>
            </w:r>
            <w:r w:rsidRPr="00A029B6">
              <w:rPr>
                <w:rFonts w:ascii="Times New Roman" w:hAnsi="Times New Roman"/>
                <w:color w:val="000000"/>
                <w:sz w:val="18"/>
                <w:szCs w:val="18"/>
              </w:rPr>
              <w:t xml:space="preserve">adopter X </w:t>
            </w:r>
          </w:p>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Before takeoff</w:t>
            </w:r>
          </w:p>
        </w:tc>
        <w:tc>
          <w:tcPr>
            <w:tcW w:w="1440" w:type="dxa"/>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90" w:type="dxa"/>
            <w:vAlign w:val="center"/>
          </w:tcPr>
          <w:p w:rsidR="00854A81" w:rsidRPr="00A029B6" w:rsidDel="00B4703F"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10" w:type="dxa"/>
            <w:gridSpan w:val="2"/>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7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4.20 (0.000)</w:t>
            </w:r>
            <w:r>
              <w:rPr>
                <w:rFonts w:ascii="Times New Roman" w:hAnsi="Times New Roman"/>
                <w:color w:val="000000"/>
                <w:sz w:val="18"/>
                <w:szCs w:val="18"/>
              </w:rPr>
              <w:t xml:space="preserve">        </w:t>
            </w:r>
            <w:r>
              <w:rPr>
                <w:rFonts w:ascii="Calibri" w:hAnsi="Calibri"/>
              </w:rPr>
              <w:t xml:space="preserve"> ζ</w:t>
            </w:r>
            <w:r w:rsidRPr="002C385D">
              <w:rPr>
                <w:rFonts w:ascii="Calibri" w:hAnsi="Calibri"/>
                <w:vertAlign w:val="subscript"/>
              </w:rPr>
              <w:t>6</w:t>
            </w:r>
          </w:p>
        </w:tc>
      </w:tr>
      <w:tr w:rsidR="00854A81" w:rsidRPr="00A029B6" w:rsidTr="00697E32">
        <w:trPr>
          <w:trHeight w:val="20"/>
          <w:jc w:val="center"/>
        </w:trPr>
        <w:tc>
          <w:tcPr>
            <w:tcW w:w="1920" w:type="dxa"/>
            <w:vAlign w:val="center"/>
          </w:tcPr>
          <w:p w:rsidR="00854A81"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Early</w:t>
            </w:r>
            <w:r>
              <w:rPr>
                <w:rFonts w:ascii="Times New Roman" w:hAnsi="Times New Roman"/>
                <w:color w:val="000000"/>
                <w:sz w:val="18"/>
                <w:szCs w:val="18"/>
              </w:rPr>
              <w:t xml:space="preserve"> </w:t>
            </w:r>
            <w:r w:rsidRPr="00A029B6">
              <w:rPr>
                <w:rFonts w:ascii="Times New Roman" w:hAnsi="Times New Roman"/>
                <w:color w:val="000000"/>
                <w:sz w:val="18"/>
                <w:szCs w:val="18"/>
              </w:rPr>
              <w:t xml:space="preserve">adopter X   </w:t>
            </w:r>
          </w:p>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After saturation</w:t>
            </w:r>
          </w:p>
        </w:tc>
        <w:tc>
          <w:tcPr>
            <w:tcW w:w="1440" w:type="dxa"/>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90" w:type="dxa"/>
            <w:vAlign w:val="center"/>
          </w:tcPr>
          <w:p w:rsidR="00854A81" w:rsidRPr="00A029B6" w:rsidDel="00B4703F"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10" w:type="dxa"/>
            <w:gridSpan w:val="2"/>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7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0.13 (0.000)</w:t>
            </w:r>
            <w:r>
              <w:rPr>
                <w:rFonts w:ascii="Calibri" w:hAnsi="Calibri"/>
              </w:rPr>
              <w:t xml:space="preserve">           ζ</w:t>
            </w:r>
            <w:r>
              <w:rPr>
                <w:rFonts w:ascii="Calibri" w:hAnsi="Calibri"/>
                <w:vertAlign w:val="subscript"/>
              </w:rPr>
              <w:t>7</w:t>
            </w:r>
          </w:p>
        </w:tc>
      </w:tr>
      <w:tr w:rsidR="00854A81" w:rsidRPr="00A029B6" w:rsidTr="00697E32">
        <w:trPr>
          <w:trHeight w:val="20"/>
          <w:jc w:val="center"/>
        </w:trPr>
        <w:tc>
          <w:tcPr>
            <w:tcW w:w="1920" w:type="dxa"/>
            <w:vAlign w:val="center"/>
          </w:tcPr>
          <w:p w:rsidR="00854A81"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Late</w:t>
            </w:r>
            <w:r>
              <w:rPr>
                <w:rFonts w:ascii="Times New Roman" w:hAnsi="Times New Roman"/>
                <w:color w:val="000000"/>
                <w:sz w:val="18"/>
                <w:szCs w:val="18"/>
              </w:rPr>
              <w:t xml:space="preserve"> </w:t>
            </w:r>
            <w:r w:rsidRPr="00A029B6">
              <w:rPr>
                <w:rFonts w:ascii="Times New Roman" w:hAnsi="Times New Roman"/>
                <w:color w:val="000000"/>
                <w:sz w:val="18"/>
                <w:szCs w:val="18"/>
              </w:rPr>
              <w:t xml:space="preserve">adopter X </w:t>
            </w:r>
          </w:p>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Before takeoff</w:t>
            </w:r>
          </w:p>
        </w:tc>
        <w:tc>
          <w:tcPr>
            <w:tcW w:w="1440" w:type="dxa"/>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90" w:type="dxa"/>
            <w:vAlign w:val="center"/>
          </w:tcPr>
          <w:p w:rsidR="00854A81" w:rsidRPr="00A029B6" w:rsidDel="00B4703F"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10" w:type="dxa"/>
            <w:gridSpan w:val="2"/>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7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1.79 (0.000)</w:t>
            </w:r>
            <w:r>
              <w:rPr>
                <w:rFonts w:ascii="Calibri" w:hAnsi="Calibri"/>
              </w:rPr>
              <w:t xml:space="preserve">           ζ</w:t>
            </w:r>
            <w:r>
              <w:rPr>
                <w:rFonts w:ascii="Calibri" w:hAnsi="Calibri"/>
                <w:vertAlign w:val="subscript"/>
              </w:rPr>
              <w:t>8</w:t>
            </w:r>
          </w:p>
        </w:tc>
      </w:tr>
      <w:tr w:rsidR="00854A81" w:rsidRPr="00A029B6" w:rsidTr="00697E32">
        <w:trPr>
          <w:trHeight w:val="20"/>
          <w:jc w:val="center"/>
        </w:trPr>
        <w:tc>
          <w:tcPr>
            <w:tcW w:w="1920" w:type="dxa"/>
            <w:tcBorders>
              <w:bottom w:val="single" w:sz="4" w:space="0" w:color="auto"/>
            </w:tcBorders>
            <w:vAlign w:val="center"/>
          </w:tcPr>
          <w:p w:rsidR="00854A81"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Late</w:t>
            </w:r>
            <w:r>
              <w:rPr>
                <w:rFonts w:ascii="Times New Roman" w:hAnsi="Times New Roman"/>
                <w:color w:val="000000"/>
                <w:sz w:val="18"/>
                <w:szCs w:val="18"/>
              </w:rPr>
              <w:t xml:space="preserve"> </w:t>
            </w:r>
            <w:r w:rsidRPr="00A029B6">
              <w:rPr>
                <w:rFonts w:ascii="Times New Roman" w:hAnsi="Times New Roman"/>
                <w:color w:val="000000"/>
                <w:sz w:val="18"/>
                <w:szCs w:val="18"/>
              </w:rPr>
              <w:t xml:space="preserve">adopter X    </w:t>
            </w:r>
          </w:p>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After saturation</w:t>
            </w:r>
          </w:p>
        </w:tc>
        <w:tc>
          <w:tcPr>
            <w:tcW w:w="1440" w:type="dxa"/>
            <w:tcBorders>
              <w:bottom w:val="single" w:sz="4" w:space="0" w:color="auto"/>
            </w:tcBorders>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90" w:type="dxa"/>
            <w:tcBorders>
              <w:bottom w:val="single" w:sz="4" w:space="0" w:color="auto"/>
            </w:tcBorders>
            <w:vAlign w:val="center"/>
          </w:tcPr>
          <w:p w:rsidR="00854A81" w:rsidRPr="00A029B6" w:rsidDel="00B4703F"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810" w:type="dxa"/>
            <w:gridSpan w:val="2"/>
            <w:tcBorders>
              <w:bottom w:val="single" w:sz="4" w:space="0" w:color="auto"/>
            </w:tcBorders>
            <w:shd w:val="clear" w:color="auto" w:fill="auto"/>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790" w:type="dxa"/>
            <w:tcBorders>
              <w:bottom w:val="single" w:sz="4" w:space="0" w:color="auto"/>
            </w:tcBorders>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8.22 (0.000)</w:t>
            </w:r>
            <w:r>
              <w:rPr>
                <w:rFonts w:ascii="Calibri" w:hAnsi="Calibri"/>
              </w:rPr>
              <w:t xml:space="preserve">           ζ</w:t>
            </w:r>
            <w:r>
              <w:rPr>
                <w:rFonts w:ascii="Calibri" w:hAnsi="Calibri"/>
                <w:vertAlign w:val="subscript"/>
              </w:rPr>
              <w:t>9</w:t>
            </w:r>
          </w:p>
        </w:tc>
      </w:tr>
      <w:tr w:rsidR="00854A81" w:rsidRPr="00A029B6" w:rsidTr="001B337E">
        <w:trPr>
          <w:trHeight w:val="83"/>
          <w:jc w:val="center"/>
        </w:trPr>
        <w:tc>
          <w:tcPr>
            <w:tcW w:w="8850" w:type="dxa"/>
            <w:gridSpan w:val="6"/>
            <w:shd w:val="clear" w:color="auto" w:fill="D9D9D9" w:themeFill="background1" w:themeFillShade="D9"/>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2"/>
                <w:szCs w:val="18"/>
              </w:rPr>
            </w:pPr>
          </w:p>
        </w:tc>
      </w:tr>
      <w:tr w:rsidR="00854A81" w:rsidRPr="00A029B6" w:rsidTr="001B337E">
        <w:trPr>
          <w:trHeight w:val="290"/>
          <w:jc w:val="center"/>
        </w:trPr>
        <w:tc>
          <w:tcPr>
            <w:tcW w:w="192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Adj</w:t>
            </w:r>
            <w:r>
              <w:rPr>
                <w:rFonts w:ascii="Times New Roman" w:hAnsi="Times New Roman"/>
                <w:color w:val="000000"/>
                <w:sz w:val="18"/>
                <w:szCs w:val="18"/>
              </w:rPr>
              <w:t>.</w:t>
            </w:r>
            <w:r w:rsidRPr="00A029B6">
              <w:rPr>
                <w:rFonts w:ascii="Times New Roman" w:hAnsi="Times New Roman"/>
                <w:color w:val="000000"/>
                <w:sz w:val="18"/>
                <w:szCs w:val="18"/>
              </w:rPr>
              <w:t xml:space="preserve"> R-Squared</w:t>
            </w:r>
          </w:p>
        </w:tc>
        <w:tc>
          <w:tcPr>
            <w:tcW w:w="144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13.13</w:t>
            </w:r>
          </w:p>
        </w:tc>
        <w:tc>
          <w:tcPr>
            <w:tcW w:w="18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75.53</w:t>
            </w:r>
          </w:p>
        </w:tc>
        <w:tc>
          <w:tcPr>
            <w:tcW w:w="1810" w:type="dxa"/>
            <w:gridSpan w:val="2"/>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89.62</w:t>
            </w:r>
          </w:p>
        </w:tc>
        <w:tc>
          <w:tcPr>
            <w:tcW w:w="17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91</w:t>
            </w:r>
          </w:p>
        </w:tc>
      </w:tr>
      <w:tr w:rsidR="00854A81" w:rsidRPr="00A029B6" w:rsidTr="001B337E">
        <w:trPr>
          <w:trHeight w:val="581"/>
          <w:jc w:val="center"/>
        </w:trPr>
        <w:tc>
          <w:tcPr>
            <w:tcW w:w="192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Model F-value  / Wald Chi2  (Prob &gt; F/Chi2)</w:t>
            </w:r>
          </w:p>
        </w:tc>
        <w:tc>
          <w:tcPr>
            <w:tcW w:w="144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8.25</w:t>
            </w:r>
          </w:p>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(0.006)</w:t>
            </w:r>
          </w:p>
        </w:tc>
        <w:tc>
          <w:tcPr>
            <w:tcW w:w="18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75.0</w:t>
            </w:r>
            <w:r>
              <w:rPr>
                <w:rFonts w:ascii="Times New Roman" w:hAnsi="Times New Roman"/>
                <w:color w:val="000000"/>
                <w:sz w:val="18"/>
                <w:szCs w:val="18"/>
              </w:rPr>
              <w:t>1</w:t>
            </w:r>
          </w:p>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(0.000)</w:t>
            </w:r>
          </w:p>
        </w:tc>
        <w:tc>
          <w:tcPr>
            <w:tcW w:w="1810" w:type="dxa"/>
            <w:gridSpan w:val="2"/>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 xml:space="preserve">3056 </w:t>
            </w:r>
          </w:p>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(0.000)</w:t>
            </w:r>
          </w:p>
        </w:tc>
        <w:tc>
          <w:tcPr>
            <w:tcW w:w="1790" w:type="dxa"/>
            <w:vAlign w:val="center"/>
          </w:tcPr>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3693</w:t>
            </w:r>
            <w:r>
              <w:rPr>
                <w:rFonts w:ascii="Times New Roman" w:hAnsi="Times New Roman"/>
                <w:color w:val="000000"/>
                <w:sz w:val="18"/>
                <w:szCs w:val="18"/>
              </w:rPr>
              <w:t>3</w:t>
            </w:r>
          </w:p>
          <w:p w:rsidR="00854A81" w:rsidRPr="00A029B6" w:rsidRDefault="00854A81" w:rsidP="00854A81">
            <w:pPr>
              <w:framePr w:w="9341" w:h="8118" w:hRule="exact" w:wrap="around" w:vAnchor="page" w:hAnchor="page" w:x="1049" w:y="6841"/>
              <w:autoSpaceDE w:val="0"/>
              <w:autoSpaceDN w:val="0"/>
              <w:adjustRightInd w:val="0"/>
              <w:spacing w:line="240" w:lineRule="auto"/>
              <w:jc w:val="center"/>
              <w:rPr>
                <w:rFonts w:ascii="Times New Roman" w:hAnsi="Times New Roman"/>
                <w:color w:val="000000"/>
                <w:sz w:val="18"/>
                <w:szCs w:val="18"/>
              </w:rPr>
            </w:pPr>
            <w:r w:rsidRPr="00A029B6">
              <w:rPr>
                <w:rFonts w:ascii="Times New Roman" w:hAnsi="Times New Roman"/>
                <w:color w:val="000000"/>
                <w:sz w:val="18"/>
                <w:szCs w:val="18"/>
              </w:rPr>
              <w:t>(0.000)</w:t>
            </w:r>
          </w:p>
        </w:tc>
      </w:tr>
    </w:tbl>
    <w:p w:rsidR="00854A81" w:rsidRPr="00796828" w:rsidRDefault="00854A81" w:rsidP="00854A81">
      <w:pPr>
        <w:pStyle w:val="ART"/>
        <w:framePr w:w="9341" w:h="8118" w:hRule="exact" w:wrap="around" w:vAnchor="page" w:hAnchor="page" w:x="1049" w:y="6841"/>
        <w:spacing w:before="0" w:after="0"/>
        <w:ind w:firstLine="360"/>
        <w:jc w:val="left"/>
        <w:rPr>
          <w:rFonts w:ascii="Palatino Linotype" w:hAnsi="Palatino Linotype"/>
          <w:b/>
          <w:i/>
          <w:color w:val="000000"/>
          <w:sz w:val="16"/>
        </w:rPr>
      </w:pPr>
      <w:r w:rsidRPr="00796828">
        <w:rPr>
          <w:rFonts w:ascii="Palatino Linotype" w:hAnsi="Palatino Linotype"/>
          <w:b/>
          <w:i/>
          <w:color w:val="000000"/>
          <w:sz w:val="16"/>
        </w:rPr>
        <w:t xml:space="preserve">Note: </w:t>
      </w:r>
    </w:p>
    <w:p w:rsidR="00854A81" w:rsidRPr="00796828" w:rsidRDefault="00854A81" w:rsidP="00854A81">
      <w:pPr>
        <w:pStyle w:val="ART"/>
        <w:framePr w:w="9341" w:h="8118" w:hRule="exact" w:wrap="around" w:vAnchor="page" w:hAnchor="page" w:x="1049" w:y="6841"/>
        <w:spacing w:before="0" w:after="0" w:line="240" w:lineRule="auto"/>
        <w:ind w:left="1080" w:right="346" w:hanging="540"/>
        <w:jc w:val="left"/>
        <w:rPr>
          <w:rFonts w:ascii="Palatino Linotype" w:hAnsi="Palatino Linotype"/>
          <w:color w:val="000000"/>
          <w:sz w:val="14"/>
          <w:szCs w:val="16"/>
        </w:rPr>
      </w:pPr>
      <w:r w:rsidRPr="00796828">
        <w:rPr>
          <w:rFonts w:ascii="Palatino Linotype" w:hAnsi="Palatino Linotype" w:cs="Helvetica"/>
          <w:sz w:val="18"/>
          <w:vertAlign w:val="superscript"/>
        </w:rPr>
        <w:t>ŧ</w:t>
      </w:r>
      <w:r w:rsidRPr="00796828">
        <w:rPr>
          <w:rFonts w:ascii="Palatino Linotype" w:hAnsi="Palatino Linotype" w:cs="Helvetica"/>
          <w:sz w:val="18"/>
        </w:rPr>
        <w:t xml:space="preserve"> </w:t>
      </w:r>
      <w:r w:rsidRPr="00796828">
        <w:rPr>
          <w:rFonts w:ascii="Palatino Linotype" w:hAnsi="Palatino Linotype"/>
          <w:color w:val="000000"/>
          <w:sz w:val="14"/>
          <w:szCs w:val="16"/>
        </w:rPr>
        <w:t xml:space="preserve">Intercepts were included in regression estimations, but were not statistically significant at usual levels. Two-tailed P-values are listed in parentheses; P-values are derived from robust standard errors. </w:t>
      </w:r>
    </w:p>
    <w:p w:rsidR="00854A81" w:rsidRPr="00796828" w:rsidRDefault="00854A81" w:rsidP="00854A81">
      <w:pPr>
        <w:pStyle w:val="ART"/>
        <w:framePr w:w="9341" w:h="8118" w:hRule="exact" w:wrap="around" w:vAnchor="page" w:hAnchor="page" w:x="1049" w:y="6841"/>
        <w:spacing w:before="0" w:after="0" w:line="240" w:lineRule="auto"/>
        <w:ind w:left="1080" w:right="346" w:hanging="540"/>
        <w:jc w:val="left"/>
        <w:rPr>
          <w:rFonts w:ascii="Palatino Linotype" w:hAnsi="Palatino Linotype"/>
          <w:color w:val="000000"/>
          <w:sz w:val="14"/>
          <w:szCs w:val="16"/>
        </w:rPr>
      </w:pPr>
      <w:r w:rsidRPr="00796828">
        <w:rPr>
          <w:rFonts w:ascii="Palatino Linotype" w:hAnsi="Palatino Linotype"/>
          <w:color w:val="000000"/>
          <w:sz w:val="14"/>
          <w:szCs w:val="16"/>
        </w:rPr>
        <w:t>† Results are consistent for other measures of code size</w:t>
      </w:r>
      <w:r w:rsidR="006435C6">
        <w:rPr>
          <w:rFonts w:ascii="Palatino Linotype" w:hAnsi="Palatino Linotype"/>
          <w:color w:val="000000"/>
          <w:sz w:val="14"/>
          <w:szCs w:val="16"/>
        </w:rPr>
        <w:t>,</w:t>
      </w:r>
      <w:r w:rsidRPr="00796828">
        <w:rPr>
          <w:rFonts w:ascii="Palatino Linotype" w:hAnsi="Palatino Linotype"/>
          <w:color w:val="000000"/>
          <w:sz w:val="14"/>
          <w:szCs w:val="16"/>
        </w:rPr>
        <w:t xml:space="preserve"> KLOC and Function Points</w:t>
      </w:r>
      <w:r w:rsidR="006435C6">
        <w:rPr>
          <w:rFonts w:ascii="Palatino Linotype" w:hAnsi="Palatino Linotype"/>
          <w:color w:val="000000"/>
          <w:sz w:val="14"/>
          <w:szCs w:val="16"/>
        </w:rPr>
        <w:t xml:space="preserve">. The three software size measures, transactions, </w:t>
      </w:r>
      <w:r w:rsidRPr="00796828">
        <w:rPr>
          <w:rFonts w:ascii="Palatino Linotype" w:hAnsi="Palatino Linotype"/>
          <w:color w:val="000000"/>
          <w:sz w:val="14"/>
          <w:szCs w:val="16"/>
        </w:rPr>
        <w:t>KLOC</w:t>
      </w:r>
      <w:r w:rsidR="00222DA1">
        <w:rPr>
          <w:rFonts w:ascii="Palatino Linotype" w:hAnsi="Palatino Linotype"/>
          <w:color w:val="000000"/>
          <w:sz w:val="14"/>
          <w:szCs w:val="16"/>
        </w:rPr>
        <w:t>, a</w:t>
      </w:r>
      <w:r w:rsidRPr="00796828">
        <w:rPr>
          <w:rFonts w:ascii="Palatino Linotype" w:hAnsi="Palatino Linotype"/>
          <w:color w:val="000000"/>
          <w:sz w:val="14"/>
          <w:szCs w:val="16"/>
        </w:rPr>
        <w:t>nd Function Points were highly correlated (Pearson cor</w:t>
      </w:r>
      <w:r w:rsidR="006435C6">
        <w:rPr>
          <w:rFonts w:ascii="Palatino Linotype" w:hAnsi="Palatino Linotype"/>
          <w:color w:val="000000"/>
          <w:sz w:val="14"/>
          <w:szCs w:val="16"/>
        </w:rPr>
        <w:t xml:space="preserve">relation= 0.9). </w:t>
      </w:r>
    </w:p>
    <w:p w:rsidR="00854A81" w:rsidRPr="00854A81" w:rsidRDefault="00854A81" w:rsidP="00854A81">
      <w:pPr>
        <w:framePr w:w="9341" w:h="8118" w:hRule="exact" w:wrap="around" w:vAnchor="page" w:hAnchor="page" w:x="1049" w:y="6841"/>
        <w:spacing w:line="240" w:lineRule="auto"/>
        <w:ind w:left="810" w:right="346" w:hanging="270"/>
        <w:rPr>
          <w:rFonts w:ascii="Palatino Linotype" w:hAnsi="Palatino Linotype"/>
          <w:sz w:val="14"/>
          <w:szCs w:val="16"/>
        </w:rPr>
      </w:pPr>
      <w:r w:rsidRPr="00796828">
        <w:rPr>
          <w:rFonts w:ascii="Palatino Linotype" w:hAnsi="Palatino Linotype"/>
          <w:color w:val="000000"/>
          <w:sz w:val="14"/>
          <w:szCs w:val="16"/>
        </w:rPr>
        <w:t># Results are presented for the backlog of unresolved errors – an inverse measure of software quality. Regression results were similar for the other quality metrics (average error processing time, and % of errors exceeding SLA response time).</w:t>
      </w:r>
    </w:p>
    <w:p w:rsidR="002C385D" w:rsidRDefault="00E57B80" w:rsidP="00A029B6">
      <w:pPr>
        <w:pStyle w:val="PARAGRAPH"/>
        <w:ind w:firstLine="274"/>
      </w:pPr>
      <w:r>
        <w:t xml:space="preserve">Predictions consistent with our third set of hypotheses </w:t>
      </w:r>
      <w:r>
        <w:lastRenderedPageBreak/>
        <w:t xml:space="preserve">would yield </w:t>
      </w:r>
      <w:r>
        <w:rPr>
          <w:rFonts w:ascii="Calibri" w:hAnsi="Calibri"/>
        </w:rPr>
        <w:t>ζ</w:t>
      </w:r>
      <w:r w:rsidRPr="002C385D">
        <w:rPr>
          <w:rFonts w:ascii="Calibri" w:hAnsi="Calibri"/>
          <w:vertAlign w:val="subscript"/>
        </w:rPr>
        <w:t>6</w:t>
      </w:r>
      <w:r w:rsidRPr="00E57B80">
        <w:rPr>
          <w:rFonts w:ascii="Calibri" w:hAnsi="Calibri"/>
        </w:rPr>
        <w:t xml:space="preserve"> &gt;</w:t>
      </w:r>
      <w:r>
        <w:rPr>
          <w:rFonts w:ascii="Calibri" w:hAnsi="Calibri"/>
          <w:vertAlign w:val="subscript"/>
        </w:rPr>
        <w:t xml:space="preserve"> </w:t>
      </w:r>
      <w:r>
        <w:rPr>
          <w:rFonts w:ascii="Calibri" w:hAnsi="Calibri"/>
        </w:rPr>
        <w:t>ζ</w:t>
      </w:r>
      <w:r>
        <w:rPr>
          <w:rFonts w:ascii="Book Antiqua" w:hAnsi="Book Antiqua"/>
          <w:vertAlign w:val="subscript"/>
        </w:rPr>
        <w:t>2</w:t>
      </w:r>
      <w:r w:rsidRPr="00E57B80">
        <w:rPr>
          <w:rFonts w:ascii="Calibri" w:hAnsi="Calibri"/>
        </w:rPr>
        <w:t xml:space="preserve"> </w:t>
      </w:r>
      <w:r>
        <w:rPr>
          <w:rFonts w:ascii="Calibri" w:hAnsi="Calibri"/>
        </w:rPr>
        <w:t>&gt; ζ</w:t>
      </w:r>
      <w:r w:rsidRPr="002C385D">
        <w:rPr>
          <w:rFonts w:ascii="Calibri" w:hAnsi="Calibri"/>
          <w:vertAlign w:val="subscript"/>
        </w:rPr>
        <w:t>7</w:t>
      </w:r>
      <w:r>
        <w:rPr>
          <w:rFonts w:ascii="Calibri" w:hAnsi="Calibri"/>
        </w:rPr>
        <w:t xml:space="preserve">, </w:t>
      </w:r>
      <w:r w:rsidRPr="00E57B80">
        <w:t>indicating that early adopters are more satisfied than base adopters to begin with and b</w:t>
      </w:r>
      <w:r w:rsidRPr="00E57B80">
        <w:t>e</w:t>
      </w:r>
      <w:r w:rsidRPr="00E57B80">
        <w:t>come less satisfied over time</w:t>
      </w:r>
      <w:r w:rsidR="0050660F">
        <w:t xml:space="preserve"> (hypothesis 3a).</w:t>
      </w:r>
      <w:r w:rsidRPr="00E57B80">
        <w:t xml:space="preserve"> </w:t>
      </w:r>
      <w:r w:rsidR="0050660F" w:rsidRPr="001B337E">
        <w:rPr>
          <w:rFonts w:ascii="Palatino Linotype" w:hAnsi="Palatino Linotype"/>
        </w:rPr>
        <w:t>ζ</w:t>
      </w:r>
      <w:r w:rsidR="0050660F" w:rsidRPr="001B337E">
        <w:rPr>
          <w:rFonts w:ascii="Palatino Linotype" w:hAnsi="Palatino Linotype"/>
          <w:vertAlign w:val="subscript"/>
        </w:rPr>
        <w:t>6</w:t>
      </w:r>
      <w:r w:rsidR="0050660F" w:rsidRPr="001B337E">
        <w:rPr>
          <w:rFonts w:ascii="Palatino Linotype" w:hAnsi="Palatino Linotype"/>
        </w:rPr>
        <w:t xml:space="preserve"> &gt;</w:t>
      </w:r>
      <w:r w:rsidR="0050660F" w:rsidRPr="001B337E">
        <w:rPr>
          <w:rFonts w:ascii="Palatino Linotype" w:hAnsi="Palatino Linotype"/>
          <w:vertAlign w:val="subscript"/>
        </w:rPr>
        <w:t xml:space="preserve"> </w:t>
      </w:r>
      <w:r w:rsidR="0050660F" w:rsidRPr="001B337E">
        <w:rPr>
          <w:rFonts w:ascii="Palatino Linotype" w:hAnsi="Palatino Linotype"/>
        </w:rPr>
        <w:t>ζ</w:t>
      </w:r>
      <w:r w:rsidR="0050660F" w:rsidRPr="001B337E">
        <w:rPr>
          <w:rFonts w:ascii="Palatino Linotype" w:hAnsi="Palatino Linotype"/>
          <w:vertAlign w:val="subscript"/>
        </w:rPr>
        <w:t>2</w:t>
      </w:r>
      <w:r w:rsidR="0050660F" w:rsidRPr="001B337E">
        <w:rPr>
          <w:rFonts w:ascii="Palatino Linotype" w:hAnsi="Palatino Linotype"/>
        </w:rPr>
        <w:t xml:space="preserve"> would show that customer satisfaction of early adopter variants before takeoff is lower than that of the entire sample; </w:t>
      </w:r>
      <w:r w:rsidR="0050660F" w:rsidRPr="001B337E">
        <w:rPr>
          <w:rFonts w:ascii="Calibri" w:hAnsi="Calibri"/>
        </w:rPr>
        <w:t>ζ</w:t>
      </w:r>
      <w:r w:rsidR="0050660F" w:rsidRPr="001B337E">
        <w:rPr>
          <w:rFonts w:ascii="Calibri" w:hAnsi="Calibri"/>
          <w:vertAlign w:val="subscript"/>
        </w:rPr>
        <w:t>2</w:t>
      </w:r>
      <w:r w:rsidR="0050660F" w:rsidRPr="001B337E">
        <w:rPr>
          <w:rFonts w:ascii="Calibri" w:hAnsi="Calibri"/>
        </w:rPr>
        <w:t xml:space="preserve"> &gt; ζ</w:t>
      </w:r>
      <w:r w:rsidR="0050660F" w:rsidRPr="001B337E">
        <w:rPr>
          <w:rFonts w:ascii="Calibri" w:hAnsi="Calibri"/>
          <w:vertAlign w:val="subscript"/>
        </w:rPr>
        <w:t>7</w:t>
      </w:r>
      <w:r w:rsidR="0050660F" w:rsidRPr="001B337E">
        <w:rPr>
          <w:rFonts w:ascii="Palatino Linotype" w:hAnsi="Palatino Linotype"/>
          <w:vertAlign w:val="subscript"/>
        </w:rPr>
        <w:t xml:space="preserve"> </w:t>
      </w:r>
      <w:r w:rsidR="0050660F" w:rsidRPr="001B337E">
        <w:rPr>
          <w:rFonts w:ascii="Palatino Linotype" w:hAnsi="Palatino Linotype"/>
        </w:rPr>
        <w:t xml:space="preserve">would show that the customer satisfaction of early adopters during saturation phase is </w:t>
      </w:r>
      <w:r w:rsidR="001B337E">
        <w:rPr>
          <w:rFonts w:ascii="Palatino Linotype" w:hAnsi="Palatino Linotype"/>
        </w:rPr>
        <w:t>lower</w:t>
      </w:r>
      <w:r w:rsidR="0050660F" w:rsidRPr="001B337E">
        <w:rPr>
          <w:rFonts w:ascii="Palatino Linotype" w:hAnsi="Palatino Linotype"/>
        </w:rPr>
        <w:t xml:space="preserve"> than that of the </w:t>
      </w:r>
      <w:r w:rsidR="001B337E" w:rsidRPr="001B337E">
        <w:rPr>
          <w:rFonts w:ascii="Palatino Linotype" w:hAnsi="Palatino Linotype"/>
        </w:rPr>
        <w:t>customer satisfaction of the entire sample during the takeoff phase.</w:t>
      </w:r>
      <w:r w:rsidR="001B337E">
        <w:rPr>
          <w:rFonts w:ascii="Calibri" w:hAnsi="Calibri"/>
        </w:rPr>
        <w:t xml:space="preserve"> </w:t>
      </w:r>
      <w:r w:rsidRPr="00E57B80">
        <w:t xml:space="preserve">In contrast, for late adopters, hypothesis </w:t>
      </w:r>
      <w:r w:rsidR="0050660F">
        <w:t xml:space="preserve">3b </w:t>
      </w:r>
      <w:r w:rsidRPr="00E57B80">
        <w:t>predicts</w:t>
      </w:r>
      <w:r>
        <w:rPr>
          <w:rFonts w:ascii="Calibri" w:hAnsi="Calibri"/>
        </w:rPr>
        <w:t xml:space="preserve"> ζ</w:t>
      </w:r>
      <w:r>
        <w:rPr>
          <w:rFonts w:ascii="Calibri" w:hAnsi="Calibri"/>
          <w:vertAlign w:val="subscript"/>
        </w:rPr>
        <w:t>8</w:t>
      </w:r>
      <w:r w:rsidRPr="00E57B80">
        <w:rPr>
          <w:rFonts w:ascii="Calibri" w:hAnsi="Calibri"/>
        </w:rPr>
        <w:t xml:space="preserve"> </w:t>
      </w:r>
      <w:r>
        <w:rPr>
          <w:rFonts w:ascii="Calibri" w:hAnsi="Calibri"/>
        </w:rPr>
        <w:t>&lt;</w:t>
      </w:r>
      <w:r>
        <w:rPr>
          <w:rFonts w:ascii="Calibri" w:hAnsi="Calibri"/>
          <w:vertAlign w:val="subscript"/>
        </w:rPr>
        <w:t xml:space="preserve"> </w:t>
      </w:r>
      <w:r>
        <w:rPr>
          <w:rFonts w:ascii="Calibri" w:hAnsi="Calibri"/>
        </w:rPr>
        <w:t>ζ</w:t>
      </w:r>
      <w:r>
        <w:rPr>
          <w:rFonts w:ascii="Book Antiqua" w:hAnsi="Book Antiqua"/>
          <w:vertAlign w:val="subscript"/>
        </w:rPr>
        <w:t>3</w:t>
      </w:r>
      <w:r w:rsidRPr="00E57B80">
        <w:rPr>
          <w:rFonts w:ascii="Calibri" w:hAnsi="Calibri"/>
        </w:rPr>
        <w:t xml:space="preserve"> </w:t>
      </w:r>
      <w:r>
        <w:rPr>
          <w:rFonts w:ascii="Calibri" w:hAnsi="Calibri"/>
        </w:rPr>
        <w:t>&lt; ζ</w:t>
      </w:r>
      <w:r>
        <w:rPr>
          <w:rFonts w:ascii="Calibri" w:hAnsi="Calibri"/>
          <w:vertAlign w:val="subscript"/>
        </w:rPr>
        <w:t>9</w:t>
      </w:r>
      <w:r w:rsidRPr="00E57B80">
        <w:rPr>
          <w:rFonts w:ascii="Calibri" w:hAnsi="Calibri"/>
        </w:rPr>
        <w:t>,</w:t>
      </w:r>
      <w:r>
        <w:rPr>
          <w:rFonts w:ascii="Calibri" w:hAnsi="Calibri"/>
        </w:rPr>
        <w:t xml:space="preserve"> </w:t>
      </w:r>
      <w:r w:rsidRPr="00E57B80">
        <w:t xml:space="preserve">indicating that </w:t>
      </w:r>
      <w:r>
        <w:t>late adopters are less satisfied t</w:t>
      </w:r>
      <w:r w:rsidR="00787B64">
        <w:t>h</w:t>
      </w:r>
      <w:r>
        <w:t>an base adopters before takeoff, but become more satisfied over time</w:t>
      </w:r>
      <w:r w:rsidR="001B337E">
        <w:t xml:space="preserve"> and thereby have higher cu</w:t>
      </w:r>
      <w:r w:rsidR="001B337E">
        <w:t>s</w:t>
      </w:r>
      <w:r w:rsidR="001B337E">
        <w:t>tomer satisfaction scores during the saturation phase</w:t>
      </w:r>
      <w:r w:rsidRPr="00E57B80">
        <w:t xml:space="preserve">. </w:t>
      </w:r>
    </w:p>
    <w:p w:rsidR="00011808" w:rsidRDefault="00011808" w:rsidP="009649E9">
      <w:pPr>
        <w:pStyle w:val="Heading1"/>
        <w:numPr>
          <w:ilvl w:val="0"/>
          <w:numId w:val="7"/>
        </w:numPr>
        <w:rPr>
          <w:rStyle w:val="Figurereferenceto"/>
          <w:color w:val="000000"/>
        </w:rPr>
      </w:pPr>
      <w:r>
        <w:rPr>
          <w:rStyle w:val="Figurereferenceto"/>
          <w:color w:val="000000"/>
        </w:rPr>
        <w:t>Results</w:t>
      </w:r>
    </w:p>
    <w:p w:rsidR="000F7C9F" w:rsidRPr="000F7C9F" w:rsidRDefault="000F7C9F" w:rsidP="000F7C9F">
      <w:pPr>
        <w:pStyle w:val="PARAGRAPHnoindent"/>
      </w:pPr>
      <w:r>
        <w:t>The results of our regression analysis (equations 1-4) are presented in Table 5. Equations 1 and 2 were estimated using ordinary least-square regressions</w:t>
      </w:r>
      <w:r w:rsidR="00A20A4D">
        <w:t>,</w:t>
      </w:r>
      <w:r>
        <w:t xml:space="preserve"> and equations 3 and 4 were estimated using balanced panel-data regre</w:t>
      </w:r>
      <w:r>
        <w:t>s</w:t>
      </w:r>
      <w:r>
        <w:t>sions adjusting for serial correlation and heteroskedastic</w:t>
      </w:r>
      <w:r>
        <w:t>i</w:t>
      </w:r>
      <w:r>
        <w:t xml:space="preserve">ty to derive robust standard errors. We performed the </w:t>
      </w:r>
      <w:r w:rsidR="003B0C26">
        <w:t xml:space="preserve">standard </w:t>
      </w:r>
      <w:r>
        <w:t>regression diagnostic</w:t>
      </w:r>
      <w:r w:rsidR="00A20A4D">
        <w:t xml:space="preserve"> tests</w:t>
      </w:r>
      <w:r>
        <w:t xml:space="preserve">, including tests to verify assumptions of normal distribution of errors and </w:t>
      </w:r>
      <w:r>
        <w:lastRenderedPageBreak/>
        <w:t xml:space="preserve">check the influence of multicollinearity and outliers. We did not detect any problems, and </w:t>
      </w:r>
      <w:r w:rsidR="009A6D27">
        <w:t xml:space="preserve">all </w:t>
      </w:r>
      <w:r w:rsidR="0070728B">
        <w:t xml:space="preserve">of </w:t>
      </w:r>
      <w:r w:rsidR="009A6D27">
        <w:t>the models were statistically significant</w:t>
      </w:r>
      <w:r w:rsidR="00B4703F">
        <w:t xml:space="preserve"> </w:t>
      </w:r>
      <w:r w:rsidR="004B0169">
        <w:t>(p-values &lt;0.01)</w:t>
      </w:r>
      <w:r w:rsidR="009A6D27">
        <w:t xml:space="preserve">, giving us </w:t>
      </w:r>
      <w:r>
        <w:t>conf</w:t>
      </w:r>
      <w:r>
        <w:t>i</w:t>
      </w:r>
      <w:r>
        <w:t>den</w:t>
      </w:r>
      <w:r w:rsidR="009A6D27">
        <w:t>ce</w:t>
      </w:r>
      <w:r>
        <w:t xml:space="preserve"> that the results reported in Table 5 are robust and </w:t>
      </w:r>
      <w:r w:rsidR="000626FC">
        <w:t>unbiased</w:t>
      </w:r>
      <w:r>
        <w:t xml:space="preserve"> estimates. </w:t>
      </w:r>
    </w:p>
    <w:p w:rsidR="00011808" w:rsidRDefault="00011808" w:rsidP="009649E9">
      <w:pPr>
        <w:pStyle w:val="Heading2"/>
        <w:keepLines/>
        <w:widowControl/>
        <w:numPr>
          <w:ilvl w:val="1"/>
          <w:numId w:val="9"/>
        </w:numPr>
        <w:rPr>
          <w:color w:val="000000"/>
        </w:rPr>
      </w:pPr>
      <w:r>
        <w:rPr>
          <w:color w:val="000000"/>
        </w:rPr>
        <w:t>Hypotheses</w:t>
      </w:r>
      <w:r w:rsidR="00787B64">
        <w:rPr>
          <w:color w:val="000000"/>
        </w:rPr>
        <w:t xml:space="preserve"> </w:t>
      </w:r>
      <w:r>
        <w:rPr>
          <w:color w:val="000000"/>
        </w:rPr>
        <w:t>1</w:t>
      </w:r>
      <w:r w:rsidR="001B337E">
        <w:rPr>
          <w:color w:val="000000"/>
        </w:rPr>
        <w:t>a and 1b</w:t>
      </w:r>
      <w:r>
        <w:rPr>
          <w:color w:val="000000"/>
        </w:rPr>
        <w:t>: Adoption Behavior and Cumulative Features</w:t>
      </w:r>
    </w:p>
    <w:p w:rsidR="00D413EC" w:rsidRDefault="009A6D27" w:rsidP="008407D8">
      <w:pPr>
        <w:pStyle w:val="PARAGRAPH"/>
        <w:spacing w:before="120" w:after="120"/>
        <w:ind w:firstLine="0"/>
      </w:pPr>
      <w:r>
        <w:t xml:space="preserve">Referring to results presented in Table 5 </w:t>
      </w:r>
      <w:r w:rsidR="001B337E">
        <w:t>for</w:t>
      </w:r>
      <w:r w:rsidR="001B337E" w:rsidRPr="00E011BD">
        <w:t xml:space="preserve"> </w:t>
      </w:r>
      <w:r w:rsidR="001B337E">
        <w:t>equation (1), we see that end of lifespan features are negatively corr</w:t>
      </w:r>
      <w:r w:rsidR="001B337E">
        <w:t>e</w:t>
      </w:r>
      <w:r w:rsidR="001B337E">
        <w:t>lated with the number of features at takeoff (month=35). Also, f</w:t>
      </w:r>
      <w:r>
        <w:t xml:space="preserve">or equation </w:t>
      </w:r>
      <w:r w:rsidR="00271766">
        <w:t>(2)</w:t>
      </w:r>
      <w:r>
        <w:t xml:space="preserve"> we can see that the coefficients for early and late</w:t>
      </w:r>
      <w:r w:rsidR="001B337E">
        <w:t xml:space="preserve"> </w:t>
      </w:r>
      <w:r>
        <w:t>adopter variables are statistically signif</w:t>
      </w:r>
      <w:r>
        <w:t>i</w:t>
      </w:r>
      <w:r>
        <w:t>cant, establishing that adoption behavior early in the package’s lifecycle significantly determines the cumul</w:t>
      </w:r>
      <w:r>
        <w:t>a</w:t>
      </w:r>
      <w:r>
        <w:t>tive features at the end of the package’s lifespan. Fu</w:t>
      </w:r>
      <w:r>
        <w:t>r</w:t>
      </w:r>
      <w:r>
        <w:t>thermore, we see that early adopters have a reduction in the end of lifespan cumulative number of features as compared to the base package (coefficient=</w:t>
      </w:r>
      <w:r w:rsidRPr="00E011BD">
        <w:t>-173.22)</w:t>
      </w:r>
      <w:r>
        <w:t>. In contrast, late adopters have an increase in the end of lifespan cumulative number of features (coeff</w:t>
      </w:r>
      <w:r>
        <w:t>i</w:t>
      </w:r>
      <w:r>
        <w:t>cient=</w:t>
      </w:r>
      <w:r w:rsidRPr="00E011BD">
        <w:t xml:space="preserve">330.34). </w:t>
      </w:r>
      <w:r w:rsidR="00E011BD">
        <w:t>These results show strong support for h</w:t>
      </w:r>
      <w:r w:rsidR="00E011BD">
        <w:t>y</w:t>
      </w:r>
      <w:r w:rsidR="00E011BD">
        <w:t xml:space="preserve">pothesis 1a and 1b.  </w:t>
      </w:r>
      <w:r>
        <w:t xml:space="preserve">  </w:t>
      </w:r>
    </w:p>
    <w:p w:rsidR="00E011BD" w:rsidRDefault="00E011BD" w:rsidP="009649E9">
      <w:pPr>
        <w:pStyle w:val="Heading2"/>
        <w:keepLines/>
        <w:widowControl/>
        <w:numPr>
          <w:ilvl w:val="1"/>
          <w:numId w:val="9"/>
        </w:numPr>
        <w:rPr>
          <w:color w:val="000000"/>
        </w:rPr>
      </w:pPr>
      <w:r>
        <w:rPr>
          <w:color w:val="000000"/>
        </w:rPr>
        <w:t>Hypotheses</w:t>
      </w:r>
      <w:r w:rsidR="00787B64">
        <w:rPr>
          <w:color w:val="000000"/>
        </w:rPr>
        <w:t xml:space="preserve"> </w:t>
      </w:r>
      <w:r>
        <w:rPr>
          <w:color w:val="000000"/>
        </w:rPr>
        <w:t>2</w:t>
      </w:r>
      <w:r w:rsidR="00A94818">
        <w:rPr>
          <w:color w:val="000000"/>
        </w:rPr>
        <w:t>a and 2b</w:t>
      </w:r>
      <w:r>
        <w:rPr>
          <w:color w:val="000000"/>
        </w:rPr>
        <w:t>: Adoption Behavior and Software Quality</w:t>
      </w:r>
    </w:p>
    <w:p w:rsidR="008407D8" w:rsidRDefault="008407D8" w:rsidP="00225DDC">
      <w:pPr>
        <w:pStyle w:val="PARAGRAPH"/>
        <w:ind w:firstLine="0"/>
      </w:pPr>
      <w:r>
        <w:t xml:space="preserve">Referring to results presented in Table 5 for equation </w:t>
      </w:r>
      <w:r w:rsidR="00271766">
        <w:t>(3)</w:t>
      </w:r>
      <w:r>
        <w:t xml:space="preserve">, we can see that the number of </w:t>
      </w:r>
      <w:r w:rsidR="00425252">
        <w:t>transactions</w:t>
      </w:r>
      <w:r>
        <w:t xml:space="preserve"> in a package variant is positively associated with the number of unr</w:t>
      </w:r>
      <w:r>
        <w:t>e</w:t>
      </w:r>
      <w:r>
        <w:t>solved errors</w:t>
      </w:r>
      <w:r w:rsidR="00271766">
        <w:t>, as might be expected</w:t>
      </w:r>
      <w:r>
        <w:t xml:space="preserve">. </w:t>
      </w:r>
      <w:r w:rsidR="003A53C4">
        <w:t xml:space="preserve">The sequential phase of the package’s </w:t>
      </w:r>
      <w:r w:rsidR="000626FC">
        <w:t>lifespan</w:t>
      </w:r>
      <w:r w:rsidR="003A53C4">
        <w:t xml:space="preserve"> (before takeoff or after satur</w:t>
      </w:r>
      <w:r w:rsidR="003A53C4">
        <w:t>a</w:t>
      </w:r>
      <w:r w:rsidR="003A53C4">
        <w:t xml:space="preserve">tion) did not have a significant impact on the number of unresolved errors. </w:t>
      </w:r>
      <w:r w:rsidR="00271766">
        <w:t>However, c</w:t>
      </w:r>
      <w:r>
        <w:t>ontrolling for package size</w:t>
      </w:r>
      <w:r w:rsidR="003A53C4">
        <w:t xml:space="preserve"> and phase of lifespan</w:t>
      </w:r>
      <w:r>
        <w:t>, the results show that late</w:t>
      </w:r>
      <w:r w:rsidR="00425252">
        <w:t xml:space="preserve"> </w:t>
      </w:r>
      <w:r>
        <w:t>adopters have a reduction in the number of unresolved errors (c</w:t>
      </w:r>
      <w:r>
        <w:t>o</w:t>
      </w:r>
      <w:r>
        <w:t>efficient=-29.17) as compared to the base package, wher</w:t>
      </w:r>
      <w:r>
        <w:t>e</w:t>
      </w:r>
      <w:r>
        <w:t>as, early</w:t>
      </w:r>
      <w:r w:rsidR="001E1B3C">
        <w:t xml:space="preserve"> </w:t>
      </w:r>
      <w:r>
        <w:t>adopters have a large increase in unresolved e</w:t>
      </w:r>
      <w:r>
        <w:t>r</w:t>
      </w:r>
      <w:r>
        <w:t xml:space="preserve">rors (coefficient=824.35). </w:t>
      </w:r>
      <w:r w:rsidR="003A53C4">
        <w:t>These results show strong su</w:t>
      </w:r>
      <w:r w:rsidR="003A53C4">
        <w:t>p</w:t>
      </w:r>
      <w:r w:rsidR="003A53C4">
        <w:t xml:space="preserve">port for </w:t>
      </w:r>
      <w:r w:rsidR="00271766">
        <w:t xml:space="preserve">hypotheses </w:t>
      </w:r>
      <w:r w:rsidR="003A53C4">
        <w:t>2a and 2b, and establish that the software quality of early</w:t>
      </w:r>
      <w:r w:rsidR="001E1B3C">
        <w:t xml:space="preserve"> </w:t>
      </w:r>
      <w:r w:rsidR="003A53C4">
        <w:t>adopters is significantly lower than late</w:t>
      </w:r>
      <w:r w:rsidR="00425252">
        <w:t xml:space="preserve"> </w:t>
      </w:r>
      <w:r w:rsidR="003A53C4">
        <w:t>adopter package groups.</w:t>
      </w:r>
      <w:r>
        <w:t xml:space="preserve"> </w:t>
      </w:r>
    </w:p>
    <w:p w:rsidR="003A53C4" w:rsidRDefault="003A53C4" w:rsidP="009649E9">
      <w:pPr>
        <w:pStyle w:val="Heading2"/>
        <w:keepLines/>
        <w:widowControl/>
        <w:numPr>
          <w:ilvl w:val="1"/>
          <w:numId w:val="9"/>
        </w:numPr>
        <w:rPr>
          <w:color w:val="000000"/>
        </w:rPr>
      </w:pPr>
      <w:r>
        <w:rPr>
          <w:color w:val="000000"/>
        </w:rPr>
        <w:t>Hypotheses 3</w:t>
      </w:r>
      <w:r w:rsidR="00A94818">
        <w:rPr>
          <w:color w:val="000000"/>
        </w:rPr>
        <w:t>a and 3b</w:t>
      </w:r>
      <w:r>
        <w:rPr>
          <w:color w:val="000000"/>
        </w:rPr>
        <w:t>: Adoption Behavior and Customer Satisfaction</w:t>
      </w:r>
    </w:p>
    <w:p w:rsidR="007E66AA" w:rsidRDefault="00DA2B9E" w:rsidP="007E66AA">
      <w:pPr>
        <w:pStyle w:val="PARAGRAPH"/>
        <w:ind w:firstLine="0"/>
      </w:pPr>
      <w:r>
        <w:t xml:space="preserve">To test whether our customer satisfaction hypotheses are supported we refer to results presented in Table 5 for equation </w:t>
      </w:r>
      <w:r w:rsidR="00271766">
        <w:t>(4)</w:t>
      </w:r>
      <w:r>
        <w:t>. We can see that an increase in the number of features in a package variant improves customer satisfa</w:t>
      </w:r>
      <w:r>
        <w:t>c</w:t>
      </w:r>
      <w:r>
        <w:t xml:space="preserve">tion slightly. </w:t>
      </w:r>
      <w:r w:rsidR="007E66AA">
        <w:t xml:space="preserve">Consistent with the expectations set forth by our hypotheses, we see that </w:t>
      </w:r>
      <w:r w:rsidR="007E66AA">
        <w:rPr>
          <w:rFonts w:ascii="Calibri" w:hAnsi="Calibri"/>
        </w:rPr>
        <w:t>ζ</w:t>
      </w:r>
      <w:r w:rsidR="007E66AA" w:rsidRPr="002C385D">
        <w:rPr>
          <w:rFonts w:ascii="Calibri" w:hAnsi="Calibri"/>
          <w:vertAlign w:val="subscript"/>
        </w:rPr>
        <w:t>6</w:t>
      </w:r>
      <w:r w:rsidR="007E66AA" w:rsidRPr="00E57B80">
        <w:rPr>
          <w:rFonts w:ascii="Calibri" w:hAnsi="Calibri"/>
        </w:rPr>
        <w:t xml:space="preserve"> &gt;</w:t>
      </w:r>
      <w:r w:rsidR="007E66AA">
        <w:rPr>
          <w:rFonts w:ascii="Calibri" w:hAnsi="Calibri"/>
          <w:vertAlign w:val="subscript"/>
        </w:rPr>
        <w:t xml:space="preserve"> </w:t>
      </w:r>
      <w:r w:rsidR="007E66AA">
        <w:rPr>
          <w:rFonts w:ascii="Calibri" w:hAnsi="Calibri"/>
        </w:rPr>
        <w:t>ζ</w:t>
      </w:r>
      <w:r w:rsidR="007E66AA">
        <w:rPr>
          <w:rFonts w:ascii="Book Antiqua" w:hAnsi="Book Antiqua"/>
          <w:vertAlign w:val="subscript"/>
        </w:rPr>
        <w:t>2</w:t>
      </w:r>
      <w:r w:rsidR="007E66AA" w:rsidRPr="00E57B80">
        <w:rPr>
          <w:rFonts w:ascii="Calibri" w:hAnsi="Calibri"/>
        </w:rPr>
        <w:t xml:space="preserve"> </w:t>
      </w:r>
      <w:r w:rsidR="007E66AA">
        <w:rPr>
          <w:rFonts w:ascii="Calibri" w:hAnsi="Calibri"/>
        </w:rPr>
        <w:t>&gt; ζ</w:t>
      </w:r>
      <w:r w:rsidR="007E66AA" w:rsidRPr="002C385D">
        <w:rPr>
          <w:rFonts w:ascii="Calibri" w:hAnsi="Calibri"/>
          <w:vertAlign w:val="subscript"/>
        </w:rPr>
        <w:t>7</w:t>
      </w:r>
      <w:r w:rsidR="007E66AA">
        <w:rPr>
          <w:rFonts w:ascii="Calibri" w:hAnsi="Calibri"/>
        </w:rPr>
        <w:t xml:space="preserve">, </w:t>
      </w:r>
      <w:r w:rsidR="007E66AA" w:rsidRPr="007E66AA">
        <w:t>and</w:t>
      </w:r>
      <w:r w:rsidR="007E66AA">
        <w:rPr>
          <w:rFonts w:ascii="Calibri" w:hAnsi="Calibri"/>
        </w:rPr>
        <w:t xml:space="preserve"> ζ</w:t>
      </w:r>
      <w:r w:rsidR="007E66AA">
        <w:rPr>
          <w:rFonts w:ascii="Calibri" w:hAnsi="Calibri"/>
          <w:vertAlign w:val="subscript"/>
        </w:rPr>
        <w:t>8</w:t>
      </w:r>
      <w:r w:rsidR="007E66AA" w:rsidRPr="00E57B80">
        <w:rPr>
          <w:rFonts w:ascii="Calibri" w:hAnsi="Calibri"/>
        </w:rPr>
        <w:t xml:space="preserve"> </w:t>
      </w:r>
      <w:r w:rsidR="007E66AA">
        <w:rPr>
          <w:rFonts w:ascii="Calibri" w:hAnsi="Calibri"/>
        </w:rPr>
        <w:t>&lt;</w:t>
      </w:r>
      <w:r w:rsidR="007E66AA">
        <w:rPr>
          <w:rFonts w:ascii="Calibri" w:hAnsi="Calibri"/>
          <w:vertAlign w:val="subscript"/>
        </w:rPr>
        <w:t xml:space="preserve"> </w:t>
      </w:r>
      <w:r w:rsidR="007E66AA">
        <w:rPr>
          <w:rFonts w:ascii="Calibri" w:hAnsi="Calibri"/>
        </w:rPr>
        <w:t>ζ</w:t>
      </w:r>
      <w:r w:rsidR="007E66AA">
        <w:rPr>
          <w:rFonts w:ascii="Book Antiqua" w:hAnsi="Book Antiqua"/>
          <w:vertAlign w:val="subscript"/>
        </w:rPr>
        <w:t>3</w:t>
      </w:r>
      <w:r w:rsidR="007E66AA" w:rsidRPr="00E57B80">
        <w:rPr>
          <w:rFonts w:ascii="Calibri" w:hAnsi="Calibri"/>
        </w:rPr>
        <w:t xml:space="preserve"> </w:t>
      </w:r>
      <w:r w:rsidR="007E66AA">
        <w:rPr>
          <w:rFonts w:ascii="Calibri" w:hAnsi="Calibri"/>
        </w:rPr>
        <w:t>&lt; ζ</w:t>
      </w:r>
      <w:r w:rsidR="007E66AA">
        <w:rPr>
          <w:rFonts w:ascii="Calibri" w:hAnsi="Calibri"/>
          <w:vertAlign w:val="subscript"/>
        </w:rPr>
        <w:t>9</w:t>
      </w:r>
      <w:r w:rsidR="007E66AA">
        <w:rPr>
          <w:rFonts w:ascii="Calibri" w:hAnsi="Calibri"/>
        </w:rPr>
        <w:t xml:space="preserve">. </w:t>
      </w:r>
      <w:r w:rsidR="007E66AA" w:rsidRPr="007E66AA">
        <w:t>These results establish that</w:t>
      </w:r>
      <w:r w:rsidR="007E66AA">
        <w:rPr>
          <w:rFonts w:ascii="Calibri" w:hAnsi="Calibri"/>
        </w:rPr>
        <w:t xml:space="preserve"> </w:t>
      </w:r>
      <w:r w:rsidR="007E66AA" w:rsidRPr="00E57B80">
        <w:t>early adopters are more satisfied than base adopters to begin with</w:t>
      </w:r>
      <w:r w:rsidR="00912E93">
        <w:t>,</w:t>
      </w:r>
      <w:r w:rsidR="007E66AA" w:rsidRPr="00E57B80">
        <w:t xml:space="preserve"> </w:t>
      </w:r>
      <w:r w:rsidR="00271766">
        <w:t>but</w:t>
      </w:r>
      <w:r w:rsidR="00271766" w:rsidRPr="00E57B80">
        <w:t xml:space="preserve"> </w:t>
      </w:r>
      <w:r w:rsidR="007E66AA" w:rsidRPr="00E57B80">
        <w:t>become less sati</w:t>
      </w:r>
      <w:r w:rsidR="007E66AA" w:rsidRPr="00E57B80">
        <w:t>s</w:t>
      </w:r>
      <w:r w:rsidR="007E66AA" w:rsidRPr="00E57B80">
        <w:t>fied over time</w:t>
      </w:r>
      <w:r w:rsidR="007E66AA">
        <w:t>;</w:t>
      </w:r>
      <w:r w:rsidR="007E66AA" w:rsidRPr="00E57B80">
        <w:t xml:space="preserve"> </w:t>
      </w:r>
      <w:r w:rsidR="007E66AA">
        <w:t>i</w:t>
      </w:r>
      <w:r w:rsidR="007E66AA" w:rsidRPr="00E57B80">
        <w:t xml:space="preserve">n contrast, </w:t>
      </w:r>
      <w:r w:rsidR="007E66AA">
        <w:t>late adopters are less satisfied than base adopters before takeoff, but become more sati</w:t>
      </w:r>
      <w:r w:rsidR="007E66AA">
        <w:t>s</w:t>
      </w:r>
      <w:r w:rsidR="007E66AA">
        <w:t>fied over time</w:t>
      </w:r>
      <w:r w:rsidR="007E66AA" w:rsidRPr="00E57B80">
        <w:t xml:space="preserve">. </w:t>
      </w:r>
    </w:p>
    <w:p w:rsidR="00DA2B9E" w:rsidRPr="00DA2B9E" w:rsidRDefault="00DA2B9E" w:rsidP="007E66AA">
      <w:pPr>
        <w:pStyle w:val="PARAGRAPHnoindent"/>
        <w:ind w:firstLine="274"/>
      </w:pPr>
      <w:r>
        <w:t>Because the equation involves interaction terms, the marginal effects of early and late</w:t>
      </w:r>
      <w:r w:rsidR="00425252">
        <w:t xml:space="preserve"> </w:t>
      </w:r>
      <w:r>
        <w:t xml:space="preserve">adoption and the phase of </w:t>
      </w:r>
      <w:r w:rsidR="00425252">
        <w:t xml:space="preserve">a </w:t>
      </w:r>
      <w:r>
        <w:t>package</w:t>
      </w:r>
      <w:r w:rsidR="00425252">
        <w:t>’s</w:t>
      </w:r>
      <w:r>
        <w:t xml:space="preserve"> evolution (before takeoff and after satur</w:t>
      </w:r>
      <w:r>
        <w:t>a</w:t>
      </w:r>
      <w:r>
        <w:t xml:space="preserve">tion) need to be interpreted accounting for the positive and significant </w:t>
      </w:r>
      <w:r w:rsidR="000626FC">
        <w:t>interaction</w:t>
      </w:r>
      <w:r>
        <w:t xml:space="preserve"> between these variables.</w:t>
      </w:r>
      <w:r w:rsidR="00243F88">
        <w:t xml:space="preserve"> Se</w:t>
      </w:r>
      <w:r w:rsidR="00243F88">
        <w:t>t</w:t>
      </w:r>
      <w:r w:rsidR="00243F88">
        <w:lastRenderedPageBreak/>
        <w:t>ting early</w:t>
      </w:r>
      <w:r w:rsidR="00271766">
        <w:t xml:space="preserve"> </w:t>
      </w:r>
      <w:r w:rsidR="00243F88">
        <w:t xml:space="preserve">adopters=1 and before takeoff=1, and holding the package size at </w:t>
      </w:r>
      <w:r w:rsidR="003F1152">
        <w:t xml:space="preserve">100 </w:t>
      </w:r>
      <w:r w:rsidR="00425252">
        <w:t>transactions</w:t>
      </w:r>
      <w:r w:rsidR="003F1152">
        <w:t xml:space="preserve"> </w:t>
      </w:r>
      <w:r w:rsidR="00243F88">
        <w:t xml:space="preserve">in equation </w:t>
      </w:r>
      <w:r w:rsidR="00D43BAF">
        <w:t>(4)</w:t>
      </w:r>
      <w:r w:rsidR="00243F88">
        <w:t xml:space="preserve">, we see that the net </w:t>
      </w:r>
      <w:r w:rsidR="00271766">
        <w:t xml:space="preserve">estimated </w:t>
      </w:r>
      <w:r w:rsidR="00243F88">
        <w:t xml:space="preserve">effect on customer satisfaction is </w:t>
      </w:r>
      <w:r w:rsidR="003F1152">
        <w:t>0.9</w:t>
      </w:r>
      <w:r w:rsidR="00084D4E">
        <w:t>X10</w:t>
      </w:r>
      <w:r w:rsidR="00084D4E" w:rsidRPr="00084D4E">
        <w:rPr>
          <w:vertAlign w:val="superscript"/>
        </w:rPr>
        <w:t>-2</w:t>
      </w:r>
      <w:r w:rsidR="003F1152">
        <w:t xml:space="preserve"> (4.2-2.01-2.19+0.9X10</w:t>
      </w:r>
      <w:r w:rsidR="003F1152" w:rsidRPr="003F1152">
        <w:rPr>
          <w:vertAlign w:val="superscript"/>
        </w:rPr>
        <w:t>-</w:t>
      </w:r>
      <w:r w:rsidR="003F1152">
        <w:rPr>
          <w:vertAlign w:val="superscript"/>
        </w:rPr>
        <w:t>4</w:t>
      </w:r>
      <w:r w:rsidR="003F1152">
        <w:t xml:space="preserve">*100). </w:t>
      </w:r>
      <w:r w:rsidR="00243F88">
        <w:t>That is</w:t>
      </w:r>
      <w:r w:rsidR="003F1152">
        <w:t>,</w:t>
      </w:r>
      <w:r w:rsidR="00243F88">
        <w:t xml:space="preserve"> </w:t>
      </w:r>
      <w:r w:rsidR="003F1152">
        <w:t>on ave</w:t>
      </w:r>
      <w:r w:rsidR="003F1152">
        <w:t>r</w:t>
      </w:r>
      <w:r w:rsidR="003F1152">
        <w:t>age, the customer satisfaction of an early</w:t>
      </w:r>
      <w:r w:rsidR="001E1B3C">
        <w:t xml:space="preserve"> </w:t>
      </w:r>
      <w:r w:rsidR="003F1152">
        <w:t>adopter is pos</w:t>
      </w:r>
      <w:r w:rsidR="003F1152">
        <w:t>i</w:t>
      </w:r>
      <w:r w:rsidR="003F1152">
        <w:t xml:space="preserve">tive before takeoff, and </w:t>
      </w:r>
      <w:r w:rsidR="00243F88">
        <w:t xml:space="preserve">the more </w:t>
      </w:r>
      <w:r w:rsidR="00425252">
        <w:t>transactions</w:t>
      </w:r>
      <w:r w:rsidR="00243F88">
        <w:t xml:space="preserve"> an early</w:t>
      </w:r>
      <w:r w:rsidR="00271766">
        <w:t xml:space="preserve"> </w:t>
      </w:r>
      <w:r w:rsidR="00243F88">
        <w:t>adopter add</w:t>
      </w:r>
      <w:r w:rsidR="003F1152">
        <w:t>s</w:t>
      </w:r>
      <w:r w:rsidR="00243F88">
        <w:t xml:space="preserve"> </w:t>
      </w:r>
      <w:r w:rsidR="003F1152">
        <w:t>to a package, the customer satisfaction b</w:t>
      </w:r>
      <w:r w:rsidR="003F1152">
        <w:t>e</w:t>
      </w:r>
      <w:r w:rsidR="003F1152">
        <w:t>fore takeoff correspondingly increases. However, for a late adopter, the net effect on customer satisfaction before takeoff is negative (-4.</w:t>
      </w:r>
      <w:r w:rsidR="00084D4E">
        <w:t>49</w:t>
      </w:r>
      <w:r w:rsidR="003F1152">
        <w:t>=-4.10+0.9</w:t>
      </w:r>
      <w:r w:rsidR="00084D4E">
        <w:t>X10</w:t>
      </w:r>
      <w:r w:rsidR="00084D4E" w:rsidRPr="00084D4E">
        <w:rPr>
          <w:vertAlign w:val="superscript"/>
        </w:rPr>
        <w:t>-4</w:t>
      </w:r>
      <w:r w:rsidR="00084D4E">
        <w:t>*50</w:t>
      </w:r>
      <w:r w:rsidR="003F1152">
        <w:t xml:space="preserve">-2.19+1.79). This pattern reverses after the saturation point. </w:t>
      </w:r>
      <w:r w:rsidR="00425252">
        <w:t>H</w:t>
      </w:r>
      <w:r w:rsidR="00084D4E">
        <w:t>ypothe</w:t>
      </w:r>
      <w:r w:rsidR="00084D4E">
        <w:t>t</w:t>
      </w:r>
      <w:r w:rsidR="00084D4E">
        <w:t>ically</w:t>
      </w:r>
      <w:r w:rsidR="00912E93">
        <w:t>,</w:t>
      </w:r>
      <w:r w:rsidR="00084D4E">
        <w:t xml:space="preserve"> keeping size constant at 1000 transactions across e</w:t>
      </w:r>
      <w:r w:rsidR="003F1152">
        <w:t>arly</w:t>
      </w:r>
      <w:r w:rsidR="00084D4E">
        <w:t xml:space="preserve"> and late</w:t>
      </w:r>
      <w:r w:rsidR="00425252">
        <w:t xml:space="preserve"> </w:t>
      </w:r>
      <w:r w:rsidR="003F1152">
        <w:t xml:space="preserve">adopters </w:t>
      </w:r>
      <w:r w:rsidR="00084D4E">
        <w:t>after saturation point, we see that early adopters have a negative customer satisfaction (-4.96=-2.01+ 0.9X10</w:t>
      </w:r>
      <w:r w:rsidR="00084D4E" w:rsidRPr="00084D4E">
        <w:rPr>
          <w:vertAlign w:val="superscript"/>
        </w:rPr>
        <w:t>-4</w:t>
      </w:r>
      <w:r w:rsidR="00084D4E">
        <w:t xml:space="preserve">*1000-3.17+0.13) as compared to the positive </w:t>
      </w:r>
      <w:r w:rsidR="007E66AA">
        <w:t>customer satisfaction for late</w:t>
      </w:r>
      <w:r w:rsidR="001E1B3C">
        <w:t xml:space="preserve"> </w:t>
      </w:r>
      <w:r w:rsidR="007E66AA">
        <w:t>adopters (1.04=-4.10+0.9X10</w:t>
      </w:r>
      <w:r w:rsidR="007E66AA" w:rsidRPr="00084D4E">
        <w:rPr>
          <w:vertAlign w:val="superscript"/>
        </w:rPr>
        <w:t>-4</w:t>
      </w:r>
      <w:r w:rsidR="007E66AA">
        <w:t xml:space="preserve">*1000-3.17+8.22). </w:t>
      </w:r>
      <w:r w:rsidR="00871B49">
        <w:t>Overall, the results show a strong support for hypothes</w:t>
      </w:r>
      <w:r w:rsidR="00425252">
        <w:t>e</w:t>
      </w:r>
      <w:r w:rsidR="00871B49">
        <w:t>s 3</w:t>
      </w:r>
      <w:r w:rsidR="00425252">
        <w:t>a and 3b</w:t>
      </w:r>
      <w:r w:rsidR="00871B49">
        <w:t xml:space="preserve">. </w:t>
      </w:r>
      <w:r w:rsidR="003F1152">
        <w:t xml:space="preserve"> </w:t>
      </w:r>
      <w:r w:rsidR="00243F88">
        <w:t xml:space="preserve"> </w:t>
      </w:r>
      <w:r>
        <w:t xml:space="preserve"> </w:t>
      </w:r>
    </w:p>
    <w:p w:rsidR="009134BD" w:rsidRPr="008B2593" w:rsidRDefault="00710649" w:rsidP="009649E9">
      <w:pPr>
        <w:pStyle w:val="Heading2"/>
        <w:keepLines/>
        <w:widowControl/>
        <w:numPr>
          <w:ilvl w:val="1"/>
          <w:numId w:val="9"/>
        </w:numPr>
        <w:rPr>
          <w:color w:val="000000"/>
        </w:rPr>
      </w:pPr>
      <w:r>
        <w:rPr>
          <w:color w:val="000000"/>
        </w:rPr>
        <w:t>Package Variants in Transition</w:t>
      </w:r>
    </w:p>
    <w:p w:rsidR="0062181E" w:rsidRDefault="00FB01EC" w:rsidP="009134BD">
      <w:pPr>
        <w:pStyle w:val="PARAGRAPH"/>
        <w:ind w:firstLine="0"/>
      </w:pPr>
      <w:r>
        <w:t>We now proceed to examine the</w:t>
      </w:r>
      <w:r w:rsidR="00710649">
        <w:t xml:space="preserve"> 21</w:t>
      </w:r>
      <w:r>
        <w:t xml:space="preserve"> “</w:t>
      </w:r>
      <w:r w:rsidR="00015026">
        <w:t>transitional</w:t>
      </w:r>
      <w:r>
        <w:t>”</w:t>
      </w:r>
      <w:r w:rsidR="00015026">
        <w:t xml:space="preserve"> cand</w:t>
      </w:r>
      <w:r w:rsidR="00015026">
        <w:t>i</w:t>
      </w:r>
      <w:r w:rsidR="00015026">
        <w:t xml:space="preserve">date cases, </w:t>
      </w:r>
      <w:r>
        <w:t xml:space="preserve">which refer to </w:t>
      </w:r>
      <w:r>
        <w:rPr>
          <w:color w:val="000000"/>
        </w:rPr>
        <w:t xml:space="preserve">situations where </w:t>
      </w:r>
      <w:r w:rsidR="00DE0A76">
        <w:rPr>
          <w:color w:val="000000"/>
        </w:rPr>
        <w:t>customers</w:t>
      </w:r>
      <w:r>
        <w:rPr>
          <w:color w:val="000000"/>
        </w:rPr>
        <w:t xml:space="preserve"> alter their </w:t>
      </w:r>
      <w:r w:rsidR="00625B47">
        <w:rPr>
          <w:color w:val="000000"/>
        </w:rPr>
        <w:t xml:space="preserve">feature adoption </w:t>
      </w:r>
      <w:r>
        <w:rPr>
          <w:color w:val="000000"/>
        </w:rPr>
        <w:t xml:space="preserve">behavior at different stages of </w:t>
      </w:r>
      <w:r w:rsidR="009134BD">
        <w:rPr>
          <w:color w:val="000000"/>
        </w:rPr>
        <w:t xml:space="preserve">a </w:t>
      </w:r>
      <w:r w:rsidR="00DE0A76">
        <w:rPr>
          <w:color w:val="000000"/>
        </w:rPr>
        <w:t xml:space="preserve">software </w:t>
      </w:r>
      <w:r>
        <w:rPr>
          <w:color w:val="000000"/>
        </w:rPr>
        <w:t>package’s evolution</w:t>
      </w:r>
      <w:r w:rsidR="00DC331A">
        <w:rPr>
          <w:color w:val="000000"/>
        </w:rPr>
        <w:t xml:space="preserve"> and therefore could not be appropriately examined as “pure” cases</w:t>
      </w:r>
      <w:r w:rsidR="00625B47">
        <w:rPr>
          <w:color w:val="000000"/>
        </w:rPr>
        <w:t>.</w:t>
      </w:r>
      <w:r w:rsidR="00DC331A">
        <w:rPr>
          <w:color w:val="000000"/>
        </w:rPr>
        <w:t xml:space="preserve"> </w:t>
      </w:r>
      <w:r w:rsidR="009B6F3F">
        <w:rPr>
          <w:color w:val="000000"/>
        </w:rPr>
        <w:t>I</w:t>
      </w:r>
      <w:r>
        <w:rPr>
          <w:color w:val="000000"/>
        </w:rPr>
        <w:t>n such situ</w:t>
      </w:r>
      <w:r>
        <w:rPr>
          <w:color w:val="000000"/>
        </w:rPr>
        <w:t>a</w:t>
      </w:r>
      <w:r>
        <w:rPr>
          <w:color w:val="000000"/>
        </w:rPr>
        <w:t xml:space="preserve">tions </w:t>
      </w:r>
      <w:r w:rsidR="005B4FBD">
        <w:rPr>
          <w:color w:val="000000"/>
        </w:rPr>
        <w:t xml:space="preserve">a package </w:t>
      </w:r>
      <w:r>
        <w:rPr>
          <w:color w:val="000000"/>
        </w:rPr>
        <w:t xml:space="preserve">variant transitions </w:t>
      </w:r>
      <w:r w:rsidR="00C065F2">
        <w:rPr>
          <w:color w:val="000000"/>
        </w:rPr>
        <w:t>from one</w:t>
      </w:r>
      <w:r w:rsidR="00710649">
        <w:rPr>
          <w:color w:val="000000"/>
        </w:rPr>
        <w:t xml:space="preserve"> of the cano</w:t>
      </w:r>
      <w:r w:rsidR="00710649">
        <w:rPr>
          <w:color w:val="000000"/>
        </w:rPr>
        <w:t>n</w:t>
      </w:r>
      <w:r w:rsidR="00710649">
        <w:rPr>
          <w:color w:val="000000"/>
        </w:rPr>
        <w:t>ical patterns (</w:t>
      </w:r>
      <w:r w:rsidR="00BB7DA8">
        <w:rPr>
          <w:color w:val="000000"/>
        </w:rPr>
        <w:t xml:space="preserve">base package, </w:t>
      </w:r>
      <w:r w:rsidR="00625B47">
        <w:rPr>
          <w:color w:val="000000"/>
        </w:rPr>
        <w:t>early</w:t>
      </w:r>
      <w:r w:rsidR="00BB7DA8">
        <w:rPr>
          <w:color w:val="000000"/>
        </w:rPr>
        <w:t xml:space="preserve"> </w:t>
      </w:r>
      <w:r w:rsidR="00625B47">
        <w:rPr>
          <w:color w:val="000000"/>
        </w:rPr>
        <w:t>adopter</w:t>
      </w:r>
      <w:r w:rsidR="00710649">
        <w:rPr>
          <w:color w:val="000000"/>
        </w:rPr>
        <w:t xml:space="preserve">, </w:t>
      </w:r>
      <w:r w:rsidR="00BB7DA8">
        <w:rPr>
          <w:color w:val="000000"/>
        </w:rPr>
        <w:t xml:space="preserve">or </w:t>
      </w:r>
      <w:r w:rsidR="00625B47">
        <w:rPr>
          <w:color w:val="000000"/>
        </w:rPr>
        <w:t>late</w:t>
      </w:r>
      <w:r w:rsidR="00BB7DA8">
        <w:rPr>
          <w:color w:val="000000"/>
        </w:rPr>
        <w:t xml:space="preserve"> </w:t>
      </w:r>
      <w:r w:rsidR="00625B47">
        <w:rPr>
          <w:color w:val="000000"/>
        </w:rPr>
        <w:t>adopter</w:t>
      </w:r>
      <w:r w:rsidR="00710649">
        <w:rPr>
          <w:color w:val="000000"/>
        </w:rPr>
        <w:t>) to a different one</w:t>
      </w:r>
      <w:r w:rsidR="009B6F3F">
        <w:rPr>
          <w:color w:val="000000"/>
        </w:rPr>
        <w:t xml:space="preserve">. In order to examine such transitions </w:t>
      </w:r>
      <w:r w:rsidR="00015026">
        <w:t xml:space="preserve">we separated </w:t>
      </w:r>
      <w:r w:rsidR="009B6F3F">
        <w:t xml:space="preserve">transitional candidates into </w:t>
      </w:r>
      <w:r w:rsidR="00C4438F">
        <w:t xml:space="preserve">14 </w:t>
      </w:r>
      <w:r w:rsidR="00C00619">
        <w:t>cases with unid</w:t>
      </w:r>
      <w:r w:rsidR="00C00619">
        <w:t>i</w:t>
      </w:r>
      <w:r w:rsidR="00C00619">
        <w:t xml:space="preserve">rectional </w:t>
      </w:r>
      <w:r w:rsidR="00015026">
        <w:t>transitions</w:t>
      </w:r>
      <w:r w:rsidR="00C4438F">
        <w:t>,</w:t>
      </w:r>
      <w:r w:rsidR="00015026">
        <w:t xml:space="preserve"> </w:t>
      </w:r>
      <w:r w:rsidR="00C00619">
        <w:t xml:space="preserve">that is, </w:t>
      </w:r>
      <w:r w:rsidR="00C4438F">
        <w:t>a</w:t>
      </w:r>
      <w:r w:rsidR="00015026">
        <w:t xml:space="preserve"> </w:t>
      </w:r>
      <w:r w:rsidR="00560A7E">
        <w:t>one-time</w:t>
      </w:r>
      <w:r w:rsidR="00015026">
        <w:t xml:space="preserve"> </w:t>
      </w:r>
      <w:r w:rsidR="00DC331A">
        <w:t>movement,</w:t>
      </w:r>
      <w:r w:rsidR="00015026">
        <w:t xml:space="preserve"> </w:t>
      </w:r>
      <w:r w:rsidR="00C4438F">
        <w:t xml:space="preserve">and </w:t>
      </w:r>
      <w:r w:rsidR="00C00619">
        <w:t>7</w:t>
      </w:r>
      <w:r w:rsidR="00C4438F">
        <w:t xml:space="preserve"> </w:t>
      </w:r>
      <w:r w:rsidR="00466B7D">
        <w:t xml:space="preserve">cases with multiple transitions in their lifespan. </w:t>
      </w:r>
    </w:p>
    <w:p w:rsidR="00C82275" w:rsidRDefault="00C82275" w:rsidP="00C82275">
      <w:pPr>
        <w:pStyle w:val="PARAGRAPH"/>
        <w:ind w:firstLine="360"/>
        <w:rPr>
          <w:color w:val="000000"/>
        </w:rPr>
      </w:pPr>
      <w:r>
        <w:rPr>
          <w:color w:val="000000"/>
        </w:rPr>
        <w:t xml:space="preserve">Any significant change in the </w:t>
      </w:r>
      <w:r w:rsidR="00625B47">
        <w:rPr>
          <w:color w:val="000000"/>
        </w:rPr>
        <w:t>feature</w:t>
      </w:r>
      <w:r w:rsidR="00BB7DA8">
        <w:rPr>
          <w:color w:val="000000"/>
        </w:rPr>
        <w:t xml:space="preserve"> </w:t>
      </w:r>
      <w:r w:rsidR="00625B47">
        <w:rPr>
          <w:color w:val="000000"/>
        </w:rPr>
        <w:t>adoption</w:t>
      </w:r>
      <w:r>
        <w:rPr>
          <w:color w:val="000000"/>
        </w:rPr>
        <w:t xml:space="preserve"> beha</w:t>
      </w:r>
      <w:r>
        <w:rPr>
          <w:color w:val="000000"/>
        </w:rPr>
        <w:t>v</w:t>
      </w:r>
      <w:r>
        <w:rPr>
          <w:color w:val="000000"/>
        </w:rPr>
        <w:t>ior of a customer alters the package growth trajectory in significant ways. For example, a</w:t>
      </w:r>
      <w:r w:rsidR="00625B47">
        <w:rPr>
          <w:color w:val="000000"/>
        </w:rPr>
        <w:t>n early</w:t>
      </w:r>
      <w:r w:rsidR="00BB7DA8">
        <w:rPr>
          <w:color w:val="000000"/>
        </w:rPr>
        <w:t xml:space="preserve"> </w:t>
      </w:r>
      <w:r w:rsidR="00625B47">
        <w:rPr>
          <w:color w:val="000000"/>
        </w:rPr>
        <w:t>adopter</w:t>
      </w:r>
      <w:r>
        <w:rPr>
          <w:color w:val="000000"/>
        </w:rPr>
        <w:t xml:space="preserve"> customer could invest in refactoring activities</w:t>
      </w:r>
      <w:r w:rsidR="00625B47">
        <w:rPr>
          <w:color w:val="000000"/>
        </w:rPr>
        <w:t xml:space="preserve">, which, </w:t>
      </w:r>
      <w:r>
        <w:rPr>
          <w:color w:val="000000"/>
        </w:rPr>
        <w:t xml:space="preserve">in turn, </w:t>
      </w:r>
      <w:r w:rsidR="00625B47">
        <w:rPr>
          <w:color w:val="000000"/>
        </w:rPr>
        <w:t>could potentially increase</w:t>
      </w:r>
      <w:r>
        <w:rPr>
          <w:color w:val="000000"/>
        </w:rPr>
        <w:t xml:space="preserve"> the rate of </w:t>
      </w:r>
      <w:r w:rsidR="00625B47">
        <w:rPr>
          <w:color w:val="000000"/>
        </w:rPr>
        <w:t xml:space="preserve">feature growth during the </w:t>
      </w:r>
      <w:r>
        <w:rPr>
          <w:color w:val="000000"/>
        </w:rPr>
        <w:t>saturation</w:t>
      </w:r>
      <w:r w:rsidR="00625B47">
        <w:rPr>
          <w:color w:val="000000"/>
        </w:rPr>
        <w:t xml:space="preserve"> phase</w:t>
      </w:r>
      <w:r>
        <w:rPr>
          <w:color w:val="000000"/>
        </w:rPr>
        <w:t>, and tends to push the package variant’s growth towards that of the base version.  We observed 3 cases in our data set where such a transition occurred before the takeoff milestone, and 4 cases with such a tra</w:t>
      </w:r>
      <w:r>
        <w:rPr>
          <w:color w:val="000000"/>
        </w:rPr>
        <w:t>n</w:t>
      </w:r>
      <w:r>
        <w:rPr>
          <w:color w:val="000000"/>
        </w:rPr>
        <w:t xml:space="preserve">sition after the takeoff milestone. </w:t>
      </w:r>
    </w:p>
    <w:p w:rsidR="009B5F9B" w:rsidRDefault="00C017EC" w:rsidP="00625B47">
      <w:pPr>
        <w:pStyle w:val="PARAGRAPH"/>
        <w:ind w:firstLine="360"/>
        <w:rPr>
          <w:color w:val="000000"/>
        </w:rPr>
      </w:pPr>
      <w:r>
        <w:rPr>
          <w:color w:val="000000"/>
        </w:rPr>
        <w:t>A</w:t>
      </w:r>
      <w:r w:rsidR="00284185">
        <w:rPr>
          <w:color w:val="000000"/>
        </w:rPr>
        <w:t xml:space="preserve"> </w:t>
      </w:r>
      <w:r w:rsidR="00625B47">
        <w:rPr>
          <w:color w:val="000000"/>
        </w:rPr>
        <w:t>late</w:t>
      </w:r>
      <w:r w:rsidR="00BB7DA8">
        <w:rPr>
          <w:color w:val="000000"/>
        </w:rPr>
        <w:t xml:space="preserve"> </w:t>
      </w:r>
      <w:r w:rsidR="00625B47">
        <w:rPr>
          <w:color w:val="000000"/>
        </w:rPr>
        <w:t>adopter</w:t>
      </w:r>
      <w:r w:rsidR="00284185">
        <w:rPr>
          <w:color w:val="000000"/>
        </w:rPr>
        <w:t xml:space="preserve"> package variant might transition to a</w:t>
      </w:r>
      <w:r w:rsidR="002A1B07">
        <w:rPr>
          <w:color w:val="000000"/>
        </w:rPr>
        <w:t>n aggressive</w:t>
      </w:r>
      <w:r w:rsidR="00284185">
        <w:rPr>
          <w:color w:val="000000"/>
        </w:rPr>
        <w:t xml:space="preserve"> growth mode </w:t>
      </w:r>
      <w:r w:rsidR="002A1B07">
        <w:rPr>
          <w:color w:val="000000"/>
        </w:rPr>
        <w:t xml:space="preserve">if </w:t>
      </w:r>
      <w:r>
        <w:rPr>
          <w:color w:val="000000"/>
        </w:rPr>
        <w:t xml:space="preserve">customers </w:t>
      </w:r>
      <w:r w:rsidR="00284185">
        <w:rPr>
          <w:color w:val="000000"/>
        </w:rPr>
        <w:t>begin to add fun</w:t>
      </w:r>
      <w:r w:rsidR="00284185">
        <w:rPr>
          <w:color w:val="000000"/>
        </w:rPr>
        <w:t>c</w:t>
      </w:r>
      <w:r w:rsidR="00284185">
        <w:rPr>
          <w:color w:val="000000"/>
        </w:rPr>
        <w:t>tionality</w:t>
      </w:r>
      <w:r w:rsidR="002A1B07">
        <w:rPr>
          <w:color w:val="000000"/>
        </w:rPr>
        <w:t xml:space="preserve"> rapidly</w:t>
      </w:r>
      <w:r w:rsidR="00284185">
        <w:rPr>
          <w:color w:val="000000"/>
        </w:rPr>
        <w:t>, which pushes its growth trajectory t</w:t>
      </w:r>
      <w:r w:rsidR="00284185">
        <w:rPr>
          <w:color w:val="000000"/>
        </w:rPr>
        <w:t>o</w:t>
      </w:r>
      <w:r w:rsidR="00284185">
        <w:rPr>
          <w:color w:val="000000"/>
        </w:rPr>
        <w:t xml:space="preserve">wards that of the base version. </w:t>
      </w:r>
      <w:r>
        <w:rPr>
          <w:color w:val="000000"/>
        </w:rPr>
        <w:t xml:space="preserve">We </w:t>
      </w:r>
      <w:r w:rsidR="00B954EF">
        <w:rPr>
          <w:color w:val="000000"/>
        </w:rPr>
        <w:t xml:space="preserve">observed 2 cases where </w:t>
      </w:r>
      <w:r w:rsidR="00625B47">
        <w:rPr>
          <w:color w:val="000000"/>
        </w:rPr>
        <w:t>late</w:t>
      </w:r>
      <w:r w:rsidR="00BB7DA8">
        <w:rPr>
          <w:color w:val="000000"/>
        </w:rPr>
        <w:t xml:space="preserve"> </w:t>
      </w:r>
      <w:r w:rsidR="000626FC">
        <w:rPr>
          <w:color w:val="000000"/>
        </w:rPr>
        <w:t>adopter</w:t>
      </w:r>
      <w:r w:rsidR="00B954EF">
        <w:rPr>
          <w:color w:val="000000"/>
        </w:rPr>
        <w:t xml:space="preserve"> variants transitioned to the base pac</w:t>
      </w:r>
      <w:r w:rsidR="00B954EF">
        <w:rPr>
          <w:color w:val="000000"/>
        </w:rPr>
        <w:t>k</w:t>
      </w:r>
      <w:r w:rsidR="00B954EF">
        <w:rPr>
          <w:color w:val="000000"/>
        </w:rPr>
        <w:t>age group before takeoff. In 5 other cases, package</w:t>
      </w:r>
      <w:r w:rsidR="003771A3">
        <w:rPr>
          <w:color w:val="000000"/>
        </w:rPr>
        <w:t xml:space="preserve"> var</w:t>
      </w:r>
      <w:r w:rsidR="003771A3">
        <w:rPr>
          <w:color w:val="000000"/>
        </w:rPr>
        <w:t>i</w:t>
      </w:r>
      <w:r w:rsidR="003771A3">
        <w:rPr>
          <w:color w:val="000000"/>
        </w:rPr>
        <w:t xml:space="preserve">ants </w:t>
      </w:r>
      <w:r w:rsidR="00B954EF">
        <w:rPr>
          <w:color w:val="000000"/>
        </w:rPr>
        <w:t xml:space="preserve">in the base group moved </w:t>
      </w:r>
      <w:r w:rsidR="00C4438F">
        <w:rPr>
          <w:color w:val="000000"/>
        </w:rPr>
        <w:t xml:space="preserve">all the way </w:t>
      </w:r>
      <w:r w:rsidR="00B954EF">
        <w:rPr>
          <w:color w:val="000000"/>
        </w:rPr>
        <w:t xml:space="preserve">to the </w:t>
      </w:r>
      <w:r w:rsidR="009D512A">
        <w:rPr>
          <w:color w:val="000000"/>
        </w:rPr>
        <w:t>early</w:t>
      </w:r>
      <w:r w:rsidR="00BB7DA8">
        <w:rPr>
          <w:color w:val="000000"/>
        </w:rPr>
        <w:t xml:space="preserve"> </w:t>
      </w:r>
      <w:r w:rsidR="009D512A">
        <w:rPr>
          <w:color w:val="000000"/>
        </w:rPr>
        <w:t>adopter</w:t>
      </w:r>
      <w:r w:rsidR="00B954EF">
        <w:rPr>
          <w:color w:val="000000"/>
        </w:rPr>
        <w:t xml:space="preserve"> variant category before takeoff occurred.</w:t>
      </w:r>
      <w:r w:rsidR="00BB7DA8">
        <w:rPr>
          <w:color w:val="000000"/>
        </w:rPr>
        <w:t xml:space="preserve"> </w:t>
      </w:r>
      <w:r w:rsidR="00F87858">
        <w:rPr>
          <w:color w:val="000000"/>
        </w:rPr>
        <w:t xml:space="preserve">Apart from these </w:t>
      </w:r>
      <w:r w:rsidR="00560A7E">
        <w:rPr>
          <w:color w:val="000000"/>
        </w:rPr>
        <w:t>one-time</w:t>
      </w:r>
      <w:r w:rsidR="00F87858">
        <w:rPr>
          <w:color w:val="000000"/>
        </w:rPr>
        <w:t xml:space="preserve"> transitions we </w:t>
      </w:r>
      <w:r w:rsidR="007571A0">
        <w:rPr>
          <w:color w:val="000000"/>
        </w:rPr>
        <w:t xml:space="preserve">also </w:t>
      </w:r>
      <w:r w:rsidR="00F87858">
        <w:rPr>
          <w:color w:val="000000"/>
        </w:rPr>
        <w:t xml:space="preserve">observed 7 cases where customers transitioned across the base package growth trajectory multiple times in the 120 month lifespan of the package. </w:t>
      </w:r>
    </w:p>
    <w:p w:rsidR="001C6DB0" w:rsidRDefault="00F87858" w:rsidP="009D512A">
      <w:pPr>
        <w:pStyle w:val="PARAGRAPH"/>
        <w:ind w:firstLine="360"/>
        <w:rPr>
          <w:i/>
          <w:iCs/>
          <w:color w:val="000000"/>
        </w:rPr>
      </w:pPr>
      <w:r>
        <w:rPr>
          <w:color w:val="000000"/>
        </w:rPr>
        <w:t xml:space="preserve">By considering a transition as the unit of analysis, we examined the impact of a shift in </w:t>
      </w:r>
      <w:r w:rsidR="009D512A">
        <w:rPr>
          <w:color w:val="000000"/>
        </w:rPr>
        <w:t>feature adoption</w:t>
      </w:r>
      <w:r>
        <w:rPr>
          <w:color w:val="000000"/>
        </w:rPr>
        <w:t xml:space="preserve"> strat</w:t>
      </w:r>
      <w:r>
        <w:rPr>
          <w:color w:val="000000"/>
        </w:rPr>
        <w:t>e</w:t>
      </w:r>
      <w:r>
        <w:rPr>
          <w:color w:val="000000"/>
        </w:rPr>
        <w:t>gy on customer satisfaction in the 21 transitional cases in our sample</w:t>
      </w:r>
      <w:r w:rsidR="009B5F9B">
        <w:rPr>
          <w:color w:val="000000"/>
        </w:rPr>
        <w:t>. Transitions before the takeoff of a product could be seen as experimentation and a learning exercise carrying relatively lower risks as compared to the trans</w:t>
      </w:r>
      <w:r w:rsidR="009B5F9B">
        <w:rPr>
          <w:color w:val="000000"/>
        </w:rPr>
        <w:t>i</w:t>
      </w:r>
      <w:r w:rsidR="009B5F9B">
        <w:rPr>
          <w:color w:val="000000"/>
        </w:rPr>
        <w:t>tions in product growth after the takeoff milestone. Ho</w:t>
      </w:r>
      <w:r w:rsidR="009B5F9B">
        <w:rPr>
          <w:color w:val="000000"/>
        </w:rPr>
        <w:t>w</w:t>
      </w:r>
      <w:r w:rsidR="009B5F9B">
        <w:rPr>
          <w:color w:val="000000"/>
        </w:rPr>
        <w:lastRenderedPageBreak/>
        <w:t xml:space="preserve">ever, transitions after a package has taken off run the risk of contradicting original customer expectations that led </w:t>
      </w:r>
      <w:r w:rsidR="00F40A08">
        <w:rPr>
          <w:color w:val="000000"/>
        </w:rPr>
        <w:t>customers</w:t>
      </w:r>
      <w:r w:rsidR="009B5F9B">
        <w:rPr>
          <w:color w:val="000000"/>
        </w:rPr>
        <w:t xml:space="preserve"> to adopt the package in the first place </w:t>
      </w:r>
      <w:r w:rsidR="00C1084D">
        <w:rPr>
          <w:color w:val="000000"/>
        </w:rPr>
        <w:fldChar w:fldCharType="begin"/>
      </w:r>
      <w:r w:rsidR="0089674A">
        <w:rPr>
          <w:color w:val="000000"/>
        </w:rPr>
        <w:instrText xml:space="preserve"> ADDIN EN.CITE &lt;EndNote&gt;&lt;Cite&gt;&lt;Author&gt;Bridges&lt;/Author&gt;&lt;Year&gt;1995&lt;/Year&gt;&lt;RecNum&gt;113&lt;/RecNum&gt;&lt;DisplayText&gt;[56]&lt;/DisplayText&gt;&lt;record&gt;&lt;rec-number&gt;113&lt;/rec-number&gt;&lt;foreign-keys&gt;&lt;key app="EN" db-id="fd9rsvxristatoe9df6x50stsafdwre9tevd"&gt;113&lt;/key&gt;&lt;/foreign-keys&gt;&lt;ref-type name="Journal Article"&gt;17&lt;/ref-type&gt;&lt;contributors&gt;&lt;authors&gt;&lt;author&gt;Eileen Bridges&lt;/author&gt;&lt;author&gt;Chi Kin (Bennett) Yim&lt;/author&gt;&lt;author&gt;Richard A. Briesch&lt;/author&gt;&lt;/authors&gt;&lt;/contributors&gt;&lt;titles&gt;&lt;title&gt;A High-Tech Product Market Share Model with Customer Expectations&lt;/title&gt;&lt;secondary-title&gt;Marketing Science&lt;/secondary-title&gt;&lt;/titles&gt;&lt;periodical&gt;&lt;full-title&gt;Marketing Science&lt;/full-title&gt;&lt;/periodical&gt;&lt;pages&gt;61-81&lt;/pages&gt;&lt;volume&gt;14&lt;/volume&gt;&lt;number&gt;1&lt;/number&gt;&lt;dates&gt;&lt;year&gt;1995&lt;/year&gt;&lt;/dates&gt;&lt;urls&gt;&lt;/urls&gt;&lt;/record&gt;&lt;/Cite&gt;&lt;/EndNote&gt;</w:instrText>
      </w:r>
      <w:r w:rsidR="00C1084D">
        <w:rPr>
          <w:color w:val="000000"/>
        </w:rPr>
        <w:fldChar w:fldCharType="separate"/>
      </w:r>
      <w:r w:rsidR="0089674A">
        <w:rPr>
          <w:noProof/>
          <w:color w:val="000000"/>
        </w:rPr>
        <w:t>[</w:t>
      </w:r>
      <w:hyperlink w:anchor="_ENREF_56" w:tooltip="Bridges, 1995 #113" w:history="1">
        <w:r w:rsidR="0089674A">
          <w:rPr>
            <w:noProof/>
            <w:color w:val="000000"/>
          </w:rPr>
          <w:t>56</w:t>
        </w:r>
      </w:hyperlink>
      <w:r w:rsidR="0089674A">
        <w:rPr>
          <w:noProof/>
          <w:color w:val="000000"/>
        </w:rPr>
        <w:t>]</w:t>
      </w:r>
      <w:r w:rsidR="00C1084D">
        <w:rPr>
          <w:color w:val="000000"/>
        </w:rPr>
        <w:fldChar w:fldCharType="end"/>
      </w:r>
      <w:r w:rsidR="009B5F9B">
        <w:rPr>
          <w:color w:val="000000"/>
        </w:rPr>
        <w:t xml:space="preserve">. For example, a transition from </w:t>
      </w:r>
      <w:r w:rsidR="00BB7DA8">
        <w:rPr>
          <w:color w:val="000000"/>
        </w:rPr>
        <w:t xml:space="preserve">the </w:t>
      </w:r>
      <w:r w:rsidR="009D512A">
        <w:rPr>
          <w:color w:val="000000"/>
        </w:rPr>
        <w:t>early</w:t>
      </w:r>
      <w:r w:rsidR="00BB7DA8">
        <w:rPr>
          <w:color w:val="000000"/>
        </w:rPr>
        <w:t xml:space="preserve"> </w:t>
      </w:r>
      <w:r w:rsidR="009D512A">
        <w:rPr>
          <w:color w:val="000000"/>
        </w:rPr>
        <w:t>adopter</w:t>
      </w:r>
      <w:r w:rsidR="009B5F9B">
        <w:rPr>
          <w:color w:val="000000"/>
        </w:rPr>
        <w:t xml:space="preserve"> to the base package might alienate business </w:t>
      </w:r>
      <w:r w:rsidR="00F40A08">
        <w:rPr>
          <w:color w:val="000000"/>
        </w:rPr>
        <w:t>customers</w:t>
      </w:r>
      <w:r w:rsidR="009B5F9B">
        <w:rPr>
          <w:color w:val="000000"/>
        </w:rPr>
        <w:t xml:space="preserve"> who preferred the rapid expansion of functionality. Similarly, a trans</w:t>
      </w:r>
      <w:r w:rsidR="009B5F9B">
        <w:rPr>
          <w:color w:val="000000"/>
        </w:rPr>
        <w:t>i</w:t>
      </w:r>
      <w:r w:rsidR="009B5F9B">
        <w:rPr>
          <w:color w:val="000000"/>
        </w:rPr>
        <w:t xml:space="preserve">tion from </w:t>
      </w:r>
      <w:r w:rsidR="009D512A">
        <w:rPr>
          <w:color w:val="000000"/>
        </w:rPr>
        <w:t>late</w:t>
      </w:r>
      <w:r w:rsidR="00BB7DA8">
        <w:rPr>
          <w:color w:val="000000"/>
        </w:rPr>
        <w:t xml:space="preserve"> </w:t>
      </w:r>
      <w:r w:rsidR="009D512A">
        <w:rPr>
          <w:color w:val="000000"/>
        </w:rPr>
        <w:t>adopter</w:t>
      </w:r>
      <w:r w:rsidR="009B5F9B">
        <w:rPr>
          <w:color w:val="000000"/>
        </w:rPr>
        <w:t xml:space="preserve"> towards the base package may not satisfy business </w:t>
      </w:r>
      <w:r w:rsidR="00F40A08">
        <w:rPr>
          <w:color w:val="000000"/>
        </w:rPr>
        <w:t>customers</w:t>
      </w:r>
      <w:r w:rsidR="009B5F9B">
        <w:rPr>
          <w:color w:val="000000"/>
        </w:rPr>
        <w:t xml:space="preserve"> who prefer to be selective in their functionality choices (late adopters), but demand higher quality. </w:t>
      </w:r>
      <w:r w:rsidR="003147A4">
        <w:rPr>
          <w:color w:val="000000"/>
        </w:rPr>
        <w:t>Such fluctuations in software performance that defy customer expectations ha</w:t>
      </w:r>
      <w:r w:rsidR="00EE0CB3">
        <w:rPr>
          <w:color w:val="000000"/>
        </w:rPr>
        <w:t>ve</w:t>
      </w:r>
      <w:r w:rsidR="003147A4">
        <w:rPr>
          <w:color w:val="000000"/>
        </w:rPr>
        <w:t xml:space="preserve"> been shown to have a negative impact on customer satisfaction in prior r</w:t>
      </w:r>
      <w:r w:rsidR="003147A4">
        <w:rPr>
          <w:color w:val="000000"/>
        </w:rPr>
        <w:t>e</w:t>
      </w:r>
      <w:r w:rsidR="003147A4">
        <w:rPr>
          <w:color w:val="000000"/>
        </w:rPr>
        <w:t xml:space="preserve">search </w:t>
      </w:r>
      <w:r w:rsidR="003147A4">
        <w:rPr>
          <w:color w:val="000000"/>
        </w:rPr>
        <w:fldChar w:fldCharType="begin"/>
      </w:r>
      <w:r w:rsidR="005233E0">
        <w:rPr>
          <w:color w:val="000000"/>
        </w:rPr>
        <w:instrText xml:space="preserve"> ADDIN EN.CITE &lt;EndNote&gt;&lt;Cite&gt;&lt;Author&gt;Kekre&lt;/Author&gt;&lt;Year&gt;1995&lt;/Year&gt;&lt;RecNum&gt;108&lt;/RecNum&gt;&lt;DisplayText&gt;[49, 50]&lt;/DisplayText&gt;&lt;record&gt;&lt;rec-number&gt;108&lt;/rec-number&gt;&lt;foreign-keys&gt;&lt;key app="EN" db-id="fd9rsvxristatoe9df6x50stsafdwre9tevd"&gt;108&lt;/key&gt;&lt;/foreign-keys&gt;&lt;ref-type name="Journal Article"&gt;17&lt;/ref-type&gt;&lt;contributors&gt;&lt;authors&gt;&lt;author&gt;Sunder Kekre&lt;/author&gt;&lt;author&gt;Mayuram S. Krishnan&lt;/author&gt;&lt;author&gt;Kannan Srinivasan&lt;/author&gt;&lt;/authors&gt;&lt;/contributors&gt;&lt;titles&gt;&lt;title&gt;Drivers of Customer Satisfaction for Software Products: Implications for Design and Service Support&lt;/title&gt;&lt;secondary-title&gt;Management Science&lt;/secondary-title&gt;&lt;/titles&gt;&lt;periodical&gt;&lt;full-title&gt;Management Science&lt;/full-title&gt;&lt;/periodical&gt;&lt;pages&gt;1456-1470&lt;/pages&gt;&lt;volume&gt;41&lt;/volume&gt;&lt;number&gt;9&lt;/number&gt;&lt;dates&gt;&lt;year&gt;1995&lt;/year&gt;&lt;/dates&gt;&lt;urls&gt;&lt;/urls&gt;&lt;/record&gt;&lt;/Cite&gt;&lt;Cite&gt;&lt;Author&gt;Ramasubbu&lt;/Author&gt;&lt;Year&gt;2008&lt;/Year&gt;&lt;RecNum&gt;37&lt;/RecNum&gt;&lt;record&gt;&lt;rec-number&gt;37&lt;/rec-number&gt;&lt;foreign-keys&gt;&lt;key app="EN" db-id="fd9rsvxristatoe9df6x50stsafdwre9tevd"&gt;37&lt;/key&gt;&lt;/foreign-keys&gt;&lt;ref-type name="Journal Article"&gt;17&lt;/ref-type&gt;&lt;contributors&gt;&lt;authors&gt;&lt;author&gt;Ramasubbu, Narayan&lt;/author&gt;&lt;author&gt;Mithas, Sunil&lt;/author&gt;&lt;author&gt;Krishnan, Mayruam S.&lt;/author&gt;&lt;/authors&gt;&lt;/contributors&gt;&lt;titles&gt;&lt;title&gt;High Tech, High Touch: The Effect of Employee Skills and Customer Heterogeneity on Customer Satisfaction with Enterprise System Support Services&lt;/title&gt;&lt;secondary-title&gt;Decision Support Systems&lt;/secondary-title&gt;&lt;/titles&gt;&lt;periodical&gt;&lt;full-title&gt;Decision Support Systems&lt;/full-title&gt;&lt;/periodical&gt;&lt;pages&gt;509-523&lt;/pages&gt;&lt;volume&gt;44&lt;/volume&gt;&lt;number&gt;2&lt;/number&gt;&lt;dates&gt;&lt;year&gt;2008&lt;/year&gt;&lt;/dates&gt;&lt;urls&gt;&lt;/urls&gt;&lt;/record&gt;&lt;/Cite&gt;&lt;/EndNote&gt;</w:instrText>
      </w:r>
      <w:r w:rsidR="003147A4">
        <w:rPr>
          <w:color w:val="000000"/>
        </w:rPr>
        <w:fldChar w:fldCharType="separate"/>
      </w:r>
      <w:r w:rsidR="005233E0">
        <w:rPr>
          <w:noProof/>
          <w:color w:val="000000"/>
        </w:rPr>
        <w:t>[</w:t>
      </w:r>
      <w:hyperlink w:anchor="_ENREF_49" w:tooltip="Ramasubbu, 2008 #37" w:history="1">
        <w:r w:rsidR="0089674A">
          <w:rPr>
            <w:noProof/>
            <w:color w:val="000000"/>
          </w:rPr>
          <w:t>49</w:t>
        </w:r>
      </w:hyperlink>
      <w:r w:rsidR="005233E0">
        <w:rPr>
          <w:noProof/>
          <w:color w:val="000000"/>
        </w:rPr>
        <w:t xml:space="preserve">, </w:t>
      </w:r>
      <w:hyperlink w:anchor="_ENREF_50" w:tooltip="Kekre, 1995 #108" w:history="1">
        <w:r w:rsidR="0089674A">
          <w:rPr>
            <w:noProof/>
            <w:color w:val="000000"/>
          </w:rPr>
          <w:t>50</w:t>
        </w:r>
      </w:hyperlink>
      <w:r w:rsidR="005233E0">
        <w:rPr>
          <w:noProof/>
          <w:color w:val="000000"/>
        </w:rPr>
        <w:t>]</w:t>
      </w:r>
      <w:r w:rsidR="003147A4">
        <w:rPr>
          <w:color w:val="000000"/>
        </w:rPr>
        <w:fldChar w:fldCharType="end"/>
      </w:r>
      <w:r w:rsidR="003147A4">
        <w:rPr>
          <w:color w:val="000000"/>
        </w:rPr>
        <w:t xml:space="preserve">. </w:t>
      </w:r>
      <w:r w:rsidR="009B5F9B">
        <w:rPr>
          <w:color w:val="000000"/>
        </w:rPr>
        <w:t xml:space="preserve">Thus, we </w:t>
      </w:r>
      <w:r w:rsidR="00C243DB">
        <w:rPr>
          <w:color w:val="000000"/>
        </w:rPr>
        <w:t xml:space="preserve">could </w:t>
      </w:r>
      <w:r w:rsidR="009B5F9B">
        <w:rPr>
          <w:color w:val="000000"/>
        </w:rPr>
        <w:t>expect a drop in customer satisfaction when a transition happens in the growth tr</w:t>
      </w:r>
      <w:r w:rsidR="009B5F9B">
        <w:rPr>
          <w:color w:val="000000"/>
        </w:rPr>
        <w:t>a</w:t>
      </w:r>
      <w:r w:rsidR="009B5F9B">
        <w:rPr>
          <w:color w:val="000000"/>
        </w:rPr>
        <w:t>jectory of package variants</w:t>
      </w:r>
      <w:r w:rsidR="003147A4">
        <w:rPr>
          <w:color w:val="000000"/>
        </w:rPr>
        <w:t xml:space="preserve"> that have taken off</w:t>
      </w:r>
      <w:r w:rsidR="00C243DB">
        <w:rPr>
          <w:color w:val="000000"/>
        </w:rPr>
        <w:t>. Also, such a</w:t>
      </w:r>
      <w:r w:rsidR="009B5F9B">
        <w:rPr>
          <w:color w:val="000000"/>
        </w:rPr>
        <w:t xml:space="preserve"> drop in customer satisfaction </w:t>
      </w:r>
      <w:r w:rsidR="00C243DB">
        <w:rPr>
          <w:color w:val="000000"/>
        </w:rPr>
        <w:t>might</w:t>
      </w:r>
      <w:r w:rsidR="00BB7DA8">
        <w:rPr>
          <w:color w:val="000000"/>
        </w:rPr>
        <w:t xml:space="preserve"> be</w:t>
      </w:r>
      <w:r w:rsidR="009B5F9B">
        <w:rPr>
          <w:color w:val="000000"/>
        </w:rPr>
        <w:t xml:space="preserve"> more pr</w:t>
      </w:r>
      <w:r w:rsidR="009B5F9B">
        <w:rPr>
          <w:color w:val="000000"/>
        </w:rPr>
        <w:t>o</w:t>
      </w:r>
      <w:r w:rsidR="009B5F9B">
        <w:rPr>
          <w:color w:val="000000"/>
        </w:rPr>
        <w:t xml:space="preserve">nounced for transitions after takeoff as compared to the transitions before takeoff. </w:t>
      </w:r>
    </w:p>
    <w:p w:rsidR="00DF15A4" w:rsidRPr="00B5633B" w:rsidRDefault="009D512A" w:rsidP="009D512A">
      <w:pPr>
        <w:pStyle w:val="PARAGRAPH"/>
        <w:ind w:firstLine="360"/>
        <w:rPr>
          <w:color w:val="000000"/>
        </w:rPr>
      </w:pPr>
      <w:r>
        <w:rPr>
          <w:color w:val="000000"/>
        </w:rPr>
        <w:t xml:space="preserve">Since the number of transition cases </w:t>
      </w:r>
      <w:r w:rsidR="008270D9">
        <w:rPr>
          <w:color w:val="000000"/>
        </w:rPr>
        <w:t>is</w:t>
      </w:r>
      <w:r>
        <w:rPr>
          <w:color w:val="000000"/>
        </w:rPr>
        <w:t xml:space="preserve"> small, we do not have </w:t>
      </w:r>
      <w:r w:rsidR="00C243DB">
        <w:rPr>
          <w:color w:val="000000"/>
        </w:rPr>
        <w:t xml:space="preserve">a </w:t>
      </w:r>
      <w:r>
        <w:rPr>
          <w:color w:val="000000"/>
        </w:rPr>
        <w:t xml:space="preserve">sufficient basis for </w:t>
      </w:r>
      <w:r w:rsidR="00FB64EE">
        <w:rPr>
          <w:color w:val="000000"/>
        </w:rPr>
        <w:t xml:space="preserve">rigorous </w:t>
      </w:r>
      <w:r>
        <w:rPr>
          <w:color w:val="000000"/>
        </w:rPr>
        <w:t xml:space="preserve">testing </w:t>
      </w:r>
      <w:r w:rsidR="00FB64EE">
        <w:rPr>
          <w:color w:val="000000"/>
        </w:rPr>
        <w:t xml:space="preserve">of </w:t>
      </w:r>
      <w:r>
        <w:rPr>
          <w:color w:val="000000"/>
        </w:rPr>
        <w:t>the above postulat</w:t>
      </w:r>
      <w:r w:rsidR="000626FC">
        <w:rPr>
          <w:color w:val="000000"/>
        </w:rPr>
        <w:t>es</w:t>
      </w:r>
      <w:r>
        <w:rPr>
          <w:color w:val="000000"/>
        </w:rPr>
        <w:t xml:space="preserve">. </w:t>
      </w:r>
      <w:r w:rsidR="007571A0">
        <w:rPr>
          <w:color w:val="000000"/>
        </w:rPr>
        <w:t>However, in order t</w:t>
      </w:r>
      <w:r w:rsidR="008270D9">
        <w:rPr>
          <w:color w:val="000000"/>
        </w:rPr>
        <w:t xml:space="preserve">o provide </w:t>
      </w:r>
      <w:r w:rsidR="007571A0">
        <w:rPr>
          <w:color w:val="000000"/>
        </w:rPr>
        <w:t xml:space="preserve">at least some </w:t>
      </w:r>
      <w:r w:rsidR="008270D9">
        <w:rPr>
          <w:color w:val="000000"/>
        </w:rPr>
        <w:t xml:space="preserve">exploratory results </w:t>
      </w:r>
      <w:r w:rsidR="001C6DB0" w:rsidRPr="001C6DB0">
        <w:rPr>
          <w:color w:val="000000"/>
        </w:rPr>
        <w:t>we calculated the difference in customer satisfaction levels between the package groups experiencing transition before and after the takeoff mil</w:t>
      </w:r>
      <w:r w:rsidR="001C6DB0" w:rsidRPr="001C6DB0">
        <w:rPr>
          <w:color w:val="000000"/>
        </w:rPr>
        <w:t>e</w:t>
      </w:r>
      <w:r w:rsidR="001C6DB0" w:rsidRPr="001C6DB0">
        <w:rPr>
          <w:color w:val="000000"/>
        </w:rPr>
        <w:t>stone</w:t>
      </w:r>
      <w:r w:rsidR="00BB7DA8">
        <w:rPr>
          <w:color w:val="000000"/>
        </w:rPr>
        <w:t xml:space="preserve"> after normalizing for package size</w:t>
      </w:r>
      <w:r w:rsidR="001C6DB0" w:rsidRPr="001C6DB0">
        <w:rPr>
          <w:color w:val="000000"/>
        </w:rPr>
        <w:t>. Our results ind</w:t>
      </w:r>
      <w:r w:rsidR="001C6DB0" w:rsidRPr="001C6DB0">
        <w:rPr>
          <w:color w:val="000000"/>
        </w:rPr>
        <w:t>i</w:t>
      </w:r>
      <w:r w:rsidR="001C6DB0" w:rsidRPr="001C6DB0">
        <w:rPr>
          <w:color w:val="000000"/>
        </w:rPr>
        <w:t xml:space="preserve">cate </w:t>
      </w:r>
      <w:r w:rsidR="00152155">
        <w:rPr>
          <w:color w:val="000000"/>
        </w:rPr>
        <w:t>that customer satisfaction levels dropped by more than 91% for transitions after takeoff</w:t>
      </w:r>
      <w:r w:rsidR="00224733">
        <w:rPr>
          <w:color w:val="000000"/>
        </w:rPr>
        <w:t>,</w:t>
      </w:r>
      <w:r w:rsidR="00152155">
        <w:rPr>
          <w:color w:val="000000"/>
        </w:rPr>
        <w:t xml:space="preserve"> as compared to a decrease of 66% for transitions before takeoff.</w:t>
      </w:r>
      <w:r w:rsidR="00FB64EE">
        <w:rPr>
          <w:color w:val="000000"/>
        </w:rPr>
        <w:t xml:space="preserve"> </w:t>
      </w:r>
      <w:r w:rsidR="000C3626">
        <w:rPr>
          <w:color w:val="000000"/>
        </w:rPr>
        <w:t>Our anal</w:t>
      </w:r>
      <w:r w:rsidR="000C3626">
        <w:rPr>
          <w:color w:val="000000"/>
        </w:rPr>
        <w:t>y</w:t>
      </w:r>
      <w:r w:rsidR="000C3626">
        <w:rPr>
          <w:color w:val="000000"/>
        </w:rPr>
        <w:t xml:space="preserve">sis also revealed that </w:t>
      </w:r>
      <w:r w:rsidR="00B7319C">
        <w:rPr>
          <w:color w:val="000000"/>
        </w:rPr>
        <w:t xml:space="preserve">for the transitions that </w:t>
      </w:r>
      <w:r w:rsidR="00637308">
        <w:rPr>
          <w:color w:val="000000"/>
        </w:rPr>
        <w:t>happened</w:t>
      </w:r>
      <w:r w:rsidR="00B7319C">
        <w:rPr>
          <w:color w:val="000000"/>
        </w:rPr>
        <w:t xml:space="preserve"> after takeoff, customer satisfaction levels that dropped immediate</w:t>
      </w:r>
      <w:r w:rsidR="00637308">
        <w:rPr>
          <w:color w:val="000000"/>
        </w:rPr>
        <w:t>ly</w:t>
      </w:r>
      <w:r w:rsidR="00B7319C">
        <w:rPr>
          <w:color w:val="000000"/>
        </w:rPr>
        <w:t xml:space="preserve"> after the transition did not improve until the end of the lifespan of the package. In contrast, for trans</w:t>
      </w:r>
      <w:r w:rsidR="00B7319C">
        <w:rPr>
          <w:color w:val="000000"/>
        </w:rPr>
        <w:t>i</w:t>
      </w:r>
      <w:r w:rsidR="00B7319C">
        <w:rPr>
          <w:color w:val="000000"/>
        </w:rPr>
        <w:t xml:space="preserve">tions that happened before takeoff, the </w:t>
      </w:r>
      <w:r w:rsidR="00637308">
        <w:rPr>
          <w:color w:val="000000"/>
        </w:rPr>
        <w:t>initial</w:t>
      </w:r>
      <w:r w:rsidR="00B7319C">
        <w:rPr>
          <w:color w:val="000000"/>
        </w:rPr>
        <w:t xml:space="preserve"> drop in cu</w:t>
      </w:r>
      <w:r w:rsidR="00B7319C">
        <w:rPr>
          <w:color w:val="000000"/>
        </w:rPr>
        <w:t>s</w:t>
      </w:r>
      <w:r w:rsidR="00B7319C">
        <w:rPr>
          <w:color w:val="000000"/>
        </w:rPr>
        <w:t xml:space="preserve">tomer satisfaction </w:t>
      </w:r>
      <w:r w:rsidR="000C4F33">
        <w:rPr>
          <w:color w:val="000000"/>
        </w:rPr>
        <w:t xml:space="preserve">tended to </w:t>
      </w:r>
      <w:r w:rsidR="00B7319C">
        <w:rPr>
          <w:color w:val="000000"/>
        </w:rPr>
        <w:t xml:space="preserve">recover just after the takeoff milestone. These results </w:t>
      </w:r>
      <w:r w:rsidR="000C4F33">
        <w:rPr>
          <w:color w:val="000000"/>
        </w:rPr>
        <w:t>suggest the desirability of</w:t>
      </w:r>
      <w:r w:rsidR="00224733">
        <w:rPr>
          <w:color w:val="000000"/>
        </w:rPr>
        <w:t xml:space="preserve"> </w:t>
      </w:r>
      <w:r w:rsidR="007571A0">
        <w:rPr>
          <w:color w:val="000000"/>
        </w:rPr>
        <w:t>jud</w:t>
      </w:r>
      <w:r w:rsidR="007571A0">
        <w:rPr>
          <w:color w:val="000000"/>
        </w:rPr>
        <w:t>i</w:t>
      </w:r>
      <w:r w:rsidR="007571A0">
        <w:rPr>
          <w:color w:val="000000"/>
        </w:rPr>
        <w:t xml:space="preserve">ciously </w:t>
      </w:r>
      <w:r w:rsidR="00B7319C">
        <w:rPr>
          <w:color w:val="000000"/>
        </w:rPr>
        <w:t xml:space="preserve">timing </w:t>
      </w:r>
      <w:r w:rsidR="00BB7DA8">
        <w:rPr>
          <w:color w:val="000000"/>
        </w:rPr>
        <w:t xml:space="preserve">changes to </w:t>
      </w:r>
      <w:r>
        <w:rPr>
          <w:color w:val="000000"/>
        </w:rPr>
        <w:t>adoption behavior</w:t>
      </w:r>
      <w:r w:rsidR="007571A0">
        <w:rPr>
          <w:color w:val="000000"/>
        </w:rPr>
        <w:t>, a practice</w:t>
      </w:r>
      <w:r w:rsidR="00B7319C">
        <w:rPr>
          <w:color w:val="000000"/>
        </w:rPr>
        <w:t xml:space="preserve">, which we discuss further in </w:t>
      </w:r>
      <w:r w:rsidR="000C4F33">
        <w:rPr>
          <w:color w:val="000000"/>
        </w:rPr>
        <w:t>S</w:t>
      </w:r>
      <w:r w:rsidR="00B7319C">
        <w:rPr>
          <w:color w:val="000000"/>
        </w:rPr>
        <w:t xml:space="preserve">ection </w:t>
      </w:r>
      <w:r>
        <w:rPr>
          <w:color w:val="000000"/>
        </w:rPr>
        <w:t>7</w:t>
      </w:r>
      <w:r w:rsidR="00B7319C">
        <w:rPr>
          <w:color w:val="000000"/>
        </w:rPr>
        <w:t xml:space="preserve">. </w:t>
      </w:r>
    </w:p>
    <w:p w:rsidR="00AF6D04" w:rsidRPr="00FF20ED" w:rsidRDefault="00AF6D04" w:rsidP="009649E9">
      <w:pPr>
        <w:pStyle w:val="Heading1"/>
        <w:numPr>
          <w:ilvl w:val="0"/>
          <w:numId w:val="9"/>
        </w:numPr>
        <w:rPr>
          <w:rStyle w:val="Figurereferenceto"/>
          <w:color w:val="000000"/>
        </w:rPr>
      </w:pPr>
      <w:r>
        <w:rPr>
          <w:rStyle w:val="Figurereferenceto"/>
          <w:color w:val="000000"/>
        </w:rPr>
        <w:t>Discussion</w:t>
      </w:r>
    </w:p>
    <w:p w:rsidR="00C243DB" w:rsidRDefault="00C243DB" w:rsidP="00C243DB">
      <w:pPr>
        <w:pStyle w:val="ART"/>
        <w:framePr w:w="8991" w:h="3731" w:hRule="exact" w:wrap="around" w:vAnchor="page" w:hAnchor="page" w:x="1147" w:y="11162"/>
        <w:spacing w:before="0"/>
        <w:jc w:val="both"/>
      </w:pPr>
      <w:r>
        <w:rPr>
          <w:noProof/>
          <w:color w:val="000000"/>
        </w:rPr>
        <w:drawing>
          <wp:anchor distT="0" distB="0" distL="114300" distR="114300" simplePos="0" relativeHeight="251661312" behindDoc="0" locked="0" layoutInCell="1" allowOverlap="1" wp14:anchorId="39BAD998" wp14:editId="503A6AF8">
            <wp:simplePos x="0" y="0"/>
            <wp:positionH relativeFrom="column">
              <wp:posOffset>359410</wp:posOffset>
            </wp:positionH>
            <wp:positionV relativeFrom="paragraph">
              <wp:posOffset>104140</wp:posOffset>
            </wp:positionV>
            <wp:extent cx="5198745" cy="2125345"/>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98745" cy="212534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60288" behindDoc="0" locked="0" layoutInCell="1" allowOverlap="1" wp14:anchorId="6C268242" wp14:editId="1C6019D6">
                <wp:simplePos x="0" y="0"/>
                <wp:positionH relativeFrom="column">
                  <wp:posOffset>3086100</wp:posOffset>
                </wp:positionH>
                <wp:positionV relativeFrom="paragraph">
                  <wp:posOffset>2108200</wp:posOffset>
                </wp:positionV>
                <wp:extent cx="2476500" cy="222250"/>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8B" w:rsidRDefault="0070728B" w:rsidP="008967E6">
                            <w:pPr>
                              <w:pStyle w:val="FIGURECAPTION"/>
                              <w:jc w:val="center"/>
                              <w:rPr>
                                <w:color w:val="000000"/>
                              </w:rPr>
                            </w:pPr>
                            <w:r>
                              <w:rPr>
                                <w:color w:val="000000"/>
                              </w:rPr>
                              <w:t>Fig.7. Expected Growth in Lower-Debt Scenario</w:t>
                            </w:r>
                          </w:p>
                          <w:p w:rsidR="0070728B" w:rsidRDefault="0070728B" w:rsidP="008967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3pt;margin-top:166pt;width:1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8gA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" stroked="f">
                <v:textbox>
                  <w:txbxContent>
                    <w:p w:rsidR="0070728B" w:rsidRDefault="0070728B" w:rsidP="008967E6">
                      <w:pPr>
                        <w:pStyle w:val="FIGURECAPTION"/>
                        <w:jc w:val="center"/>
                        <w:rPr>
                          <w:color w:val="000000"/>
                        </w:rPr>
                      </w:pPr>
                      <w:r>
                        <w:rPr>
                          <w:color w:val="000000"/>
                        </w:rPr>
                        <w:t>Fig.7. Expected Growth in Lower-Debt Scenario</w:t>
                      </w:r>
                    </w:p>
                    <w:p w:rsidR="0070728B" w:rsidRDefault="0070728B" w:rsidP="008967E6"/>
                  </w:txbxContent>
                </v:textbox>
              </v:shape>
            </w:pict>
          </mc:Fallback>
        </mc:AlternateContent>
      </w:r>
      <w:r>
        <w:rPr>
          <w:noProof/>
          <w:color w:val="000000"/>
        </w:rPr>
        <mc:AlternateContent>
          <mc:Choice Requires="wps">
            <w:drawing>
              <wp:anchor distT="0" distB="0" distL="114300" distR="114300" simplePos="0" relativeHeight="251659264" behindDoc="0" locked="0" layoutInCell="1" allowOverlap="1" wp14:anchorId="2DCBE3F6" wp14:editId="01F51735">
                <wp:simplePos x="0" y="0"/>
                <wp:positionH relativeFrom="column">
                  <wp:posOffset>450850</wp:posOffset>
                </wp:positionH>
                <wp:positionV relativeFrom="paragraph">
                  <wp:posOffset>2108200</wp:posOffset>
                </wp:positionV>
                <wp:extent cx="2514600" cy="2222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8B" w:rsidRDefault="0070728B" w:rsidP="008967E6">
                            <w:pPr>
                              <w:pStyle w:val="FIGURECAPTION"/>
                              <w:jc w:val="left"/>
                              <w:rPr>
                                <w:color w:val="000000"/>
                              </w:rPr>
                            </w:pPr>
                            <w:r>
                              <w:rPr>
                                <w:color w:val="000000"/>
                              </w:rPr>
                              <w:t>Fig.6. Expected Growth in Higher-Debt Scenario</w:t>
                            </w:r>
                          </w:p>
                          <w:p w:rsidR="0070728B" w:rsidRDefault="0070728B" w:rsidP="008967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5pt;margin-top:166pt;width:198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gH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" stroked="f">
                <v:textbox>
                  <w:txbxContent>
                    <w:p w:rsidR="0070728B" w:rsidRDefault="0070728B" w:rsidP="008967E6">
                      <w:pPr>
                        <w:pStyle w:val="FIGURECAPTION"/>
                        <w:jc w:val="left"/>
                        <w:rPr>
                          <w:color w:val="000000"/>
                        </w:rPr>
                      </w:pPr>
                      <w:r>
                        <w:rPr>
                          <w:color w:val="000000"/>
                        </w:rPr>
                        <w:t>Fig.6. Expected Growth in Higher-Debt Scenario</w:t>
                      </w:r>
                    </w:p>
                    <w:p w:rsidR="0070728B" w:rsidRDefault="0070728B" w:rsidP="008967E6"/>
                  </w:txbxContent>
                </v:textbox>
              </v:shape>
            </w:pict>
          </mc:Fallback>
        </mc:AlternateContent>
      </w:r>
      <w:r w:rsidRPr="00997F10">
        <w:rPr>
          <w:noProof/>
          <w:color w:val="000000"/>
        </w:rPr>
        <w:t xml:space="preserve"> </w:t>
      </w:r>
    </w:p>
    <w:p w:rsidR="008270D9" w:rsidRDefault="008270D9" w:rsidP="009649E9">
      <w:pPr>
        <w:pStyle w:val="Heading2"/>
        <w:numPr>
          <w:ilvl w:val="1"/>
          <w:numId w:val="10"/>
        </w:numPr>
        <w:rPr>
          <w:rStyle w:val="Figurereferenceto"/>
          <w:color w:val="000000"/>
        </w:rPr>
      </w:pPr>
      <w:r>
        <w:rPr>
          <w:rStyle w:val="Figurereferenceto"/>
          <w:color w:val="000000"/>
        </w:rPr>
        <w:t>Inferring Costs and Benefits of Technical Debt</w:t>
      </w:r>
    </w:p>
    <w:p w:rsidR="00BF52BA" w:rsidRDefault="008270D9" w:rsidP="008270D9">
      <w:pPr>
        <w:pStyle w:val="PARAGRAPHnoindent"/>
      </w:pPr>
      <w:r>
        <w:t xml:space="preserve">Our results provide a basis for interpreting the effects of </w:t>
      </w:r>
      <w:r>
        <w:lastRenderedPageBreak/>
        <w:t xml:space="preserve">customer feature adoptions behavior on software quality and customer satisfaction as the effects of technical debt in enterprise software. </w:t>
      </w:r>
      <w:r w:rsidR="00BF52BA">
        <w:t>Early addition of features before takeoff, especially through custom modification of ente</w:t>
      </w:r>
      <w:r w:rsidR="00BF52BA">
        <w:t>r</w:t>
      </w:r>
      <w:r w:rsidR="00BF52BA">
        <w:t xml:space="preserve">prise package software code, is associated with poor software quality throughout the package’s lifespan and can be interpreted as the cost of accumulating technical debt. </w:t>
      </w:r>
      <w:r w:rsidR="00B16999">
        <w:t>However, i</w:t>
      </w:r>
      <w:r w:rsidR="00BF52BA">
        <w:t xml:space="preserve">ncurring this technical debt does bring about </w:t>
      </w:r>
      <w:r w:rsidR="000626FC">
        <w:t>short</w:t>
      </w:r>
      <w:r w:rsidR="00BF52BA">
        <w:t>-term business benefits</w:t>
      </w:r>
      <w:r w:rsidR="00D43BAF">
        <w:t>,</w:t>
      </w:r>
      <w:r w:rsidR="00BF52BA">
        <w:t xml:space="preserve"> such as an improv</w:t>
      </w:r>
      <w:r w:rsidR="00BF52BA">
        <w:t>e</w:t>
      </w:r>
      <w:r w:rsidR="00BF52BA">
        <w:t xml:space="preserve">ment in customer satisfaction proportional to the number of </w:t>
      </w:r>
      <w:r w:rsidR="00D43BAF">
        <w:t>transactions (</w:t>
      </w:r>
      <w:r w:rsidR="00BF52BA">
        <w:t>features</w:t>
      </w:r>
      <w:r w:rsidR="00D43BAF">
        <w:t>)</w:t>
      </w:r>
      <w:r w:rsidR="00BF52BA">
        <w:t xml:space="preserve"> added.</w:t>
      </w:r>
    </w:p>
    <w:p w:rsidR="003B3A97" w:rsidRDefault="00BF52BA" w:rsidP="00BF52BA">
      <w:pPr>
        <w:pStyle w:val="PARAGRAPHnoindent"/>
        <w:ind w:firstLine="360"/>
      </w:pPr>
      <w:r>
        <w:t>Similarly, the late</w:t>
      </w:r>
      <w:r w:rsidR="001E1B3C">
        <w:t xml:space="preserve"> </w:t>
      </w:r>
      <w:r>
        <w:t>adopter behavior of avoiding i</w:t>
      </w:r>
      <w:r>
        <w:t>m</w:t>
      </w:r>
      <w:r>
        <w:t>mature (“beta”) features and custom modification of fe</w:t>
      </w:r>
      <w:r>
        <w:t>a</w:t>
      </w:r>
      <w:r>
        <w:t xml:space="preserve">tures can be interpreted as the costs of avoiding technical debt (or perhaps as </w:t>
      </w:r>
      <w:r w:rsidR="000626FC">
        <w:t>accumulating</w:t>
      </w:r>
      <w:r>
        <w:t xml:space="preserve"> a “technical credit”). The cost of avoiding technical debt manifests </w:t>
      </w:r>
      <w:r w:rsidR="00B16999">
        <w:t xml:space="preserve">itself </w:t>
      </w:r>
      <w:r>
        <w:t>in poor customer satisfaction scores before takeoff. Howe</w:t>
      </w:r>
      <w:r>
        <w:t>v</w:t>
      </w:r>
      <w:r>
        <w:t xml:space="preserve">er, the strategy of avoiding technical-debt </w:t>
      </w:r>
      <w:r w:rsidR="000626FC">
        <w:t>pays off</w:t>
      </w:r>
      <w:r>
        <w:t xml:space="preserve"> in the longer run in terms of significantly higher software qual</w:t>
      </w:r>
      <w:r>
        <w:t>i</w:t>
      </w:r>
      <w:r>
        <w:t xml:space="preserve">ty of the package throughout its lifespan </w:t>
      </w:r>
      <w:r w:rsidR="003B3A97">
        <w:t xml:space="preserve">and </w:t>
      </w:r>
      <w:r w:rsidR="00B16999">
        <w:t xml:space="preserve">further </w:t>
      </w:r>
      <w:r>
        <w:t>e</w:t>
      </w:r>
      <w:r>
        <w:t>n</w:t>
      </w:r>
      <w:r>
        <w:t>dow</w:t>
      </w:r>
      <w:r w:rsidR="003B3A97">
        <w:t>s</w:t>
      </w:r>
      <w:r>
        <w:t xml:space="preserve"> a customer with the ability to continue adding fe</w:t>
      </w:r>
      <w:r>
        <w:t>a</w:t>
      </w:r>
      <w:r>
        <w:t>tures at a faster pace during the later stage of the pac</w:t>
      </w:r>
      <w:r>
        <w:t>k</w:t>
      </w:r>
      <w:r>
        <w:t>age’s lifecycle</w:t>
      </w:r>
      <w:r w:rsidR="003B3A97">
        <w:t>.</w:t>
      </w:r>
    </w:p>
    <w:p w:rsidR="00C243DB" w:rsidRDefault="003B3A97" w:rsidP="003B3A97">
      <w:pPr>
        <w:pStyle w:val="PARAGRAPH"/>
        <w:ind w:firstLine="180"/>
      </w:pPr>
      <w:r>
        <w:t xml:space="preserve">We illustrate this interplay between costs and benefits of technical debt in Figures </w:t>
      </w:r>
      <w:r w:rsidR="00854A81">
        <w:t>6</w:t>
      </w:r>
      <w:r>
        <w:t xml:space="preserve"> and </w:t>
      </w:r>
      <w:r w:rsidR="00854A81">
        <w:t>7</w:t>
      </w:r>
      <w:r>
        <w:t xml:space="preserve"> </w:t>
      </w:r>
      <w:r w:rsidR="00E41E5D">
        <w:t xml:space="preserve">(not drawn to scale) </w:t>
      </w:r>
      <w:r>
        <w:t>as effects proportional to the relative difference in cumul</w:t>
      </w:r>
      <w:r>
        <w:t>a</w:t>
      </w:r>
      <w:r>
        <w:t xml:space="preserve">tive features between the package variants and vendor’s base package. </w:t>
      </w:r>
    </w:p>
    <w:p w:rsidR="003B3A97" w:rsidRDefault="003B3A97" w:rsidP="003B3A97">
      <w:pPr>
        <w:pStyle w:val="PARAGRAPH"/>
        <w:ind w:firstLine="180"/>
        <w:rPr>
          <w:color w:val="000000"/>
        </w:rPr>
      </w:pPr>
      <w:r>
        <w:rPr>
          <w:color w:val="000000"/>
        </w:rPr>
        <w:t>Figure</w:t>
      </w:r>
      <w:r w:rsidR="00157DDC">
        <w:rPr>
          <w:color w:val="000000"/>
        </w:rPr>
        <w:t xml:space="preserve"> </w:t>
      </w:r>
      <w:r w:rsidR="00854A81">
        <w:rPr>
          <w:color w:val="000000"/>
        </w:rPr>
        <w:t>6</w:t>
      </w:r>
      <w:r>
        <w:rPr>
          <w:color w:val="000000"/>
        </w:rPr>
        <w:t xml:space="preserve"> shows that the functionality growth of a hig</w:t>
      </w:r>
      <w:r>
        <w:rPr>
          <w:color w:val="000000"/>
        </w:rPr>
        <w:t>h</w:t>
      </w:r>
      <w:r>
        <w:rPr>
          <w:color w:val="000000"/>
        </w:rPr>
        <w:t>er-debt variant (dashed curve) is expected to takeoff and saturate much earlier than the base package (S-curve). The growth trajectories of the base version and the hig</w:t>
      </w:r>
      <w:r>
        <w:rPr>
          <w:color w:val="000000"/>
        </w:rPr>
        <w:t>h</w:t>
      </w:r>
      <w:r>
        <w:rPr>
          <w:color w:val="000000"/>
        </w:rPr>
        <w:t xml:space="preserve">er-debt variant intersect at point </w:t>
      </w:r>
      <w:r w:rsidRPr="00D94E38">
        <w:rPr>
          <w:i/>
          <w:color w:val="000000"/>
        </w:rPr>
        <w:t>c</w:t>
      </w:r>
      <w:r>
        <w:rPr>
          <w:i/>
          <w:color w:val="000000"/>
        </w:rPr>
        <w:t xml:space="preserve">, </w:t>
      </w:r>
      <w:r>
        <w:rPr>
          <w:color w:val="000000"/>
        </w:rPr>
        <w:t xml:space="preserve">corresponding to time </w:t>
      </w:r>
      <w:r w:rsidRPr="00D94E38">
        <w:rPr>
          <w:i/>
          <w:color w:val="000000"/>
        </w:rPr>
        <w:t>t</w:t>
      </w:r>
      <w:r w:rsidRPr="00D94E38">
        <w:rPr>
          <w:i/>
          <w:color w:val="000000"/>
          <w:vertAlign w:val="subscript"/>
        </w:rPr>
        <w:t>c</w:t>
      </w:r>
      <w:r>
        <w:rPr>
          <w:color w:val="000000"/>
        </w:rPr>
        <w:t xml:space="preserve"> in the lifespan of the implementations. The area b</w:t>
      </w:r>
      <w:r>
        <w:rPr>
          <w:color w:val="000000"/>
        </w:rPr>
        <w:t>e</w:t>
      </w:r>
      <w:r>
        <w:rPr>
          <w:color w:val="000000"/>
        </w:rPr>
        <w:t xml:space="preserve">tween the curves before </w:t>
      </w:r>
      <w:r w:rsidRPr="00D94E38">
        <w:rPr>
          <w:i/>
          <w:color w:val="000000"/>
        </w:rPr>
        <w:t>t</w:t>
      </w:r>
      <w:r w:rsidRPr="00D94E38">
        <w:rPr>
          <w:i/>
          <w:color w:val="000000"/>
          <w:vertAlign w:val="subscript"/>
        </w:rPr>
        <w:t>c</w:t>
      </w:r>
      <w:r>
        <w:rPr>
          <w:color w:val="000000"/>
        </w:rPr>
        <w:t xml:space="preserve"> reflects the extent of benefits that a higher-debt regime offers, which comes at a cost reflected by the area between the curves after </w:t>
      </w:r>
      <w:r w:rsidRPr="00D94E38">
        <w:rPr>
          <w:i/>
          <w:color w:val="000000"/>
        </w:rPr>
        <w:t>t</w:t>
      </w:r>
      <w:r w:rsidRPr="00D94E38">
        <w:rPr>
          <w:i/>
          <w:color w:val="000000"/>
          <w:vertAlign w:val="subscript"/>
        </w:rPr>
        <w:t>c</w:t>
      </w:r>
      <w:r>
        <w:rPr>
          <w:color w:val="000000"/>
        </w:rPr>
        <w:t>. Thus, this model reflects the underlying optimization problem: cu</w:t>
      </w:r>
      <w:r>
        <w:rPr>
          <w:color w:val="000000"/>
        </w:rPr>
        <w:t>s</w:t>
      </w:r>
      <w:r>
        <w:rPr>
          <w:color w:val="000000"/>
        </w:rPr>
        <w:t xml:space="preserve">tomers who reap the benefits of early functionality that comes at the expense of software </w:t>
      </w:r>
      <w:r w:rsidR="00A618EE">
        <w:rPr>
          <w:color w:val="000000"/>
        </w:rPr>
        <w:t xml:space="preserve">development </w:t>
      </w:r>
      <w:r>
        <w:rPr>
          <w:color w:val="000000"/>
        </w:rPr>
        <w:t xml:space="preserve">standards must pay back these costs over the longer term </w:t>
      </w:r>
      <w:r>
        <w:rPr>
          <w:color w:val="000000"/>
        </w:rPr>
        <w:fldChar w:fldCharType="begin">
          <w:fldData xml:space="preserve">PEVuZE5vdGU+PENpdGU+PEF1dGhvcj5Ccm93bjwvQXV0aG9yPjxZZWFyPjIwMTA8L1llYXI+PFJl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</w:fldData>
        </w:fldChar>
      </w:r>
      <w:r>
        <w:rPr>
          <w:color w:val="000000"/>
        </w:rPr>
        <w:instrText xml:space="preserve"> ADDIN EN.CITE </w:instrText>
      </w:r>
      <w:r>
        <w:rPr>
          <w:color w:val="000000"/>
        </w:rPr>
        <w:fldChar w:fldCharType="begin">
          <w:fldData xml:space="preserve">PEVuZE5vdGU+PENpdGU+PEF1dGhvcj5Ccm93bjwvQXV0aG9yPjxZZWFyPjIwMTA8L1llYXI+PFJl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w:t>
      </w:r>
      <w:hyperlink w:anchor="_ENREF_1" w:tooltip="Cunningham, 1993 #27" w:history="1">
        <w:r w:rsidR="0089674A">
          <w:rPr>
            <w:noProof/>
            <w:color w:val="000000"/>
          </w:rPr>
          <w:t>1</w:t>
        </w:r>
      </w:hyperlink>
      <w:r>
        <w:rPr>
          <w:noProof/>
          <w:color w:val="000000"/>
        </w:rPr>
        <w:t xml:space="preserve">, </w:t>
      </w:r>
      <w:hyperlink w:anchor="_ENREF_2" w:tooltip="Brown, 2010 #12" w:history="1">
        <w:r w:rsidR="0089674A">
          <w:rPr>
            <w:noProof/>
            <w:color w:val="000000"/>
          </w:rPr>
          <w:t>2</w:t>
        </w:r>
      </w:hyperlink>
      <w:r>
        <w:rPr>
          <w:noProof/>
          <w:color w:val="000000"/>
        </w:rPr>
        <w:t xml:space="preserve">, </w:t>
      </w:r>
      <w:hyperlink w:anchor="_ENREF_5" w:tooltip="Seaman, 2011 #22" w:history="1">
        <w:r w:rsidR="0089674A">
          <w:rPr>
            <w:noProof/>
            <w:color w:val="000000"/>
          </w:rPr>
          <w:t>5</w:t>
        </w:r>
      </w:hyperlink>
      <w:r>
        <w:rPr>
          <w:noProof/>
          <w:color w:val="000000"/>
        </w:rPr>
        <w:t>]</w:t>
      </w:r>
      <w:r>
        <w:rPr>
          <w:color w:val="000000"/>
        </w:rPr>
        <w:fldChar w:fldCharType="end"/>
      </w:r>
      <w:r>
        <w:rPr>
          <w:color w:val="000000"/>
        </w:rPr>
        <w:t xml:space="preserve">. The overall value of incurring debt by a customer, then, will depend on the rate of functionality growth of the </w:t>
      </w:r>
      <w:r>
        <w:rPr>
          <w:color w:val="000000"/>
        </w:rPr>
        <w:lastRenderedPageBreak/>
        <w:t>customer’s package variant, the customer’s ability to d</w:t>
      </w:r>
      <w:r>
        <w:rPr>
          <w:color w:val="000000"/>
        </w:rPr>
        <w:t>e</w:t>
      </w:r>
      <w:r>
        <w:rPr>
          <w:color w:val="000000"/>
        </w:rPr>
        <w:t xml:space="preserve">rive business value from the added functionality, and the lifespan of the software package.  </w:t>
      </w:r>
    </w:p>
    <w:p w:rsidR="008270D9" w:rsidRPr="008270D9" w:rsidRDefault="003B3A97" w:rsidP="003B3A97">
      <w:pPr>
        <w:pStyle w:val="PARAGRAPHnoindent"/>
        <w:ind w:firstLine="180"/>
      </w:pPr>
      <w:r w:rsidRPr="00C575DD">
        <w:t>Referring</w:t>
      </w:r>
      <w:r>
        <w:t xml:space="preserve"> </w:t>
      </w:r>
      <w:r w:rsidRPr="00C575DD">
        <w:t xml:space="preserve">to Figure </w:t>
      </w:r>
      <w:r w:rsidR="00854A81">
        <w:t>7</w:t>
      </w:r>
      <w:r w:rsidRPr="00C575DD">
        <w:t>, the growth trajectories of the low</w:t>
      </w:r>
      <w:r>
        <w:t>er</w:t>
      </w:r>
      <w:r w:rsidRPr="00C575DD">
        <w:t xml:space="preserve">-debt variant </w:t>
      </w:r>
      <w:r>
        <w:t xml:space="preserve">(dotted curve) </w:t>
      </w:r>
      <w:r w:rsidRPr="00C575DD">
        <w:t>and the base package</w:t>
      </w:r>
      <w:r>
        <w:t xml:space="preserve"> (S-curve)</w:t>
      </w:r>
      <w:r w:rsidRPr="00C575DD">
        <w:t xml:space="preserve"> intersect at </w:t>
      </w:r>
      <w:r w:rsidRPr="00C575DD">
        <w:rPr>
          <w:rFonts w:ascii="Brush Script MT" w:hAnsi="Brush Script MT"/>
        </w:rPr>
        <w:t>l</w:t>
      </w:r>
      <w:r w:rsidRPr="00C575DD">
        <w:t>, corre</w:t>
      </w:r>
      <w:r w:rsidRPr="008B73A3">
        <w:t xml:space="preserve">sponding to time </w:t>
      </w:r>
      <w:r w:rsidRPr="008B73A3">
        <w:rPr>
          <w:i/>
        </w:rPr>
        <w:t>t</w:t>
      </w:r>
      <w:r w:rsidRPr="008B73A3">
        <w:rPr>
          <w:rFonts w:ascii="Brush Script MT" w:hAnsi="Brush Script MT"/>
          <w:i/>
          <w:vertAlign w:val="subscript"/>
        </w:rPr>
        <w:t xml:space="preserve">l </w:t>
      </w:r>
      <w:r w:rsidRPr="008B73A3">
        <w:t xml:space="preserve">. </w:t>
      </w:r>
      <w:r w:rsidRPr="008B73A3">
        <w:rPr>
          <w:color w:val="000000"/>
        </w:rPr>
        <w:t xml:space="preserve">The area between the curves before </w:t>
      </w:r>
      <w:r w:rsidRPr="008B73A3">
        <w:rPr>
          <w:i/>
          <w:color w:val="000000"/>
        </w:rPr>
        <w:t>t</w:t>
      </w:r>
      <w:r w:rsidRPr="008B73A3">
        <w:rPr>
          <w:rFonts w:ascii="Brush Script MT" w:hAnsi="Brush Script MT"/>
          <w:i/>
          <w:vertAlign w:val="subscript"/>
        </w:rPr>
        <w:t>l</w:t>
      </w:r>
      <w:r w:rsidRPr="008B73A3">
        <w:rPr>
          <w:color w:val="000000"/>
        </w:rPr>
        <w:t xml:space="preserve"> r</w:t>
      </w:r>
      <w:r w:rsidRPr="00CC453A">
        <w:rPr>
          <w:color w:val="000000"/>
        </w:rPr>
        <w:t>eflects the extent to which the low</w:t>
      </w:r>
      <w:r>
        <w:rPr>
          <w:color w:val="000000"/>
        </w:rPr>
        <w:t>er</w:t>
      </w:r>
      <w:r w:rsidRPr="00CC453A">
        <w:rPr>
          <w:color w:val="000000"/>
        </w:rPr>
        <w:t>-debt regime has l</w:t>
      </w:r>
      <w:r w:rsidRPr="004F3DC8">
        <w:rPr>
          <w:color w:val="000000"/>
        </w:rPr>
        <w:t>ost business functionality, which can be seen as costs as</w:t>
      </w:r>
      <w:r w:rsidRPr="00065473">
        <w:rPr>
          <w:color w:val="000000"/>
        </w:rPr>
        <w:t>sociated with low</w:t>
      </w:r>
      <w:r>
        <w:rPr>
          <w:color w:val="000000"/>
        </w:rPr>
        <w:t>er</w:t>
      </w:r>
      <w:r w:rsidRPr="00065473">
        <w:rPr>
          <w:color w:val="000000"/>
        </w:rPr>
        <w:t>-debt variants. These costs can be off</w:t>
      </w:r>
      <w:r w:rsidRPr="009B47FB">
        <w:rPr>
          <w:color w:val="000000"/>
        </w:rPr>
        <w:t>set in the long-term, in part, by the benefits of a slower sat</w:t>
      </w:r>
      <w:r w:rsidRPr="00980D07">
        <w:rPr>
          <w:color w:val="000000"/>
        </w:rPr>
        <w:t>u</w:t>
      </w:r>
      <w:r w:rsidRPr="007957CD">
        <w:rPr>
          <w:color w:val="000000"/>
        </w:rPr>
        <w:t>ration of the low</w:t>
      </w:r>
      <w:r>
        <w:rPr>
          <w:color w:val="000000"/>
        </w:rPr>
        <w:t>er</w:t>
      </w:r>
      <w:r w:rsidRPr="007957CD">
        <w:rPr>
          <w:color w:val="000000"/>
        </w:rPr>
        <w:t>-debt growth. Such benefits of the low</w:t>
      </w:r>
      <w:r>
        <w:rPr>
          <w:color w:val="000000"/>
        </w:rPr>
        <w:t>er</w:t>
      </w:r>
      <w:r w:rsidRPr="007957CD">
        <w:rPr>
          <w:color w:val="000000"/>
        </w:rPr>
        <w:t xml:space="preserve">-debt variants </w:t>
      </w:r>
      <w:r w:rsidRPr="00587076">
        <w:rPr>
          <w:color w:val="000000"/>
        </w:rPr>
        <w:t>are</w:t>
      </w:r>
      <w:r w:rsidRPr="002008F6">
        <w:rPr>
          <w:color w:val="000000"/>
        </w:rPr>
        <w:t xml:space="preserve"> reflected in Figure </w:t>
      </w:r>
      <w:r w:rsidR="00157DDC">
        <w:rPr>
          <w:color w:val="000000"/>
        </w:rPr>
        <w:t>8</w:t>
      </w:r>
      <w:r w:rsidRPr="002008F6">
        <w:rPr>
          <w:color w:val="000000"/>
        </w:rPr>
        <w:t xml:space="preserve"> as the area between the curves after </w:t>
      </w:r>
      <w:r w:rsidRPr="002008F6">
        <w:rPr>
          <w:i/>
        </w:rPr>
        <w:t>t</w:t>
      </w:r>
      <w:r w:rsidRPr="002008F6">
        <w:rPr>
          <w:rFonts w:ascii="Brush Script MT" w:hAnsi="Brush Script MT"/>
          <w:i/>
          <w:vertAlign w:val="subscript"/>
        </w:rPr>
        <w:t>l</w:t>
      </w:r>
      <w:r w:rsidRPr="002008F6">
        <w:rPr>
          <w:color w:val="000000"/>
        </w:rPr>
        <w:t>.</w:t>
      </w:r>
      <w:r>
        <w:rPr>
          <w:color w:val="000000"/>
        </w:rPr>
        <w:t xml:space="preserve"> Thus, our </w:t>
      </w:r>
      <w:r w:rsidR="00997F10">
        <w:rPr>
          <w:color w:val="000000"/>
        </w:rPr>
        <w:t>generalize</w:t>
      </w:r>
      <w:r w:rsidR="00927877">
        <w:rPr>
          <w:color w:val="000000"/>
        </w:rPr>
        <w:t>d</w:t>
      </w:r>
      <w:r w:rsidR="00997F10">
        <w:rPr>
          <w:color w:val="000000"/>
        </w:rPr>
        <w:t xml:space="preserve"> </w:t>
      </w:r>
      <w:r>
        <w:rPr>
          <w:color w:val="000000"/>
        </w:rPr>
        <w:t>conceptualization incorporates the underlying optimization problem of lower-debt growth in the following way: customers who incur costs due to an early focus on reliability and quality of a sof</w:t>
      </w:r>
      <w:r>
        <w:rPr>
          <w:color w:val="000000"/>
        </w:rPr>
        <w:t>t</w:t>
      </w:r>
      <w:r>
        <w:rPr>
          <w:color w:val="000000"/>
        </w:rPr>
        <w:t>ware package are positioned to reap the benefits of a functionality takeoff during the later stages of the pac</w:t>
      </w:r>
      <w:r>
        <w:rPr>
          <w:color w:val="000000"/>
        </w:rPr>
        <w:t>k</w:t>
      </w:r>
      <w:r>
        <w:rPr>
          <w:color w:val="000000"/>
        </w:rPr>
        <w:t xml:space="preserve">age’s lifecycle </w:t>
      </w:r>
      <w:r>
        <w:rPr>
          <w:color w:val="000000"/>
        </w:rPr>
        <w:fldChar w:fldCharType="begin"/>
      </w:r>
      <w:r>
        <w:rPr>
          <w:color w:val="000000"/>
        </w:rPr>
        <w:instrText xml:space="preserve"> ADDIN EN.CITE &lt;EndNote&gt;&lt;Cite&gt;&lt;Author&gt;Fowler&lt;/Author&gt;&lt;Year&gt;2009&lt;/Year&gt;&lt;RecNum&gt;32&lt;/RecNum&gt;&lt;DisplayText&gt;[13, 17]&lt;/DisplayText&gt;&lt;record&gt;&lt;rec-number&gt;32&lt;/rec-number&gt;&lt;foreign-keys&gt;&lt;key app="EN" db-id="fd9rsvxristatoe9df6x50stsafdwre9tevd"&gt;32&lt;/key&gt;&lt;/foreign-keys&gt;&lt;ref-type name="Web Page"&gt;12&lt;/ref-type&gt;&lt;contributors&gt;&lt;authors&gt;&lt;author&gt;Martin Fowler&lt;/author&gt;&lt;/authors&gt;&lt;/contributors&gt;&lt;titles&gt;&lt;title&gt;Technical Debt&lt;/title&gt;&lt;/titles&gt;&lt;volume&gt;2013&lt;/volume&gt;&lt;number&gt;January 18&lt;/number&gt;&lt;dates&gt;&lt;year&gt;2009&lt;/year&gt;&lt;/dates&gt;&lt;urls&gt;&lt;related-urls&gt;&lt;url&gt;http://martinfowler.com/bliki/TechnicalDebt.html&lt;/url&gt;&lt;/related-urls&gt;&lt;/urls&gt;&lt;/record&gt;&lt;/Cite&gt;&lt;Cite&gt;&lt;Author&gt;Woodard&lt;/Author&gt;&lt;Year&gt;2013&lt;/Year&gt;&lt;RecNum&gt;26&lt;/RecNum&gt;&lt;record&gt;&lt;rec-number&gt;26&lt;/rec-number&gt;&lt;foreign-keys&gt;&lt;key app="EN" db-id="fd9rsvxristatoe9df6x50stsafdwre9tevd"&gt;26&lt;/key&gt;&lt;/foreign-keys&gt;&lt;ref-type name="Journal Article"&gt;17&lt;/ref-type&gt;&lt;contributors&gt;&lt;authors&gt;&lt;author&gt;Jason Woodard&lt;/author&gt;&lt;author&gt;Narayan Ramasubbu&lt;/author&gt;&lt;author&gt;Ted Tschang&lt;/author&gt;&lt;author&gt;Vallabh Sambamurthy&lt;/author&gt;&lt;/authors&gt;&lt;/contributors&gt;&lt;titles&gt;&lt;title&gt;Design Capital and Design Moves: The Logic of Digital Business Strategy&lt;/title&gt;&lt;secondary-title&gt;MIS Quarterly&lt;/secondary-title&gt;&lt;/titles&gt;&lt;periodical&gt;&lt;full-title&gt;MIS Quarterly&lt;/full-title&gt;&lt;/periodical&gt;&lt;pages&gt;537-564&lt;/pages&gt;&lt;volume&gt;37&lt;/volume&gt;&lt;number&gt;2&lt;/number&gt;&lt;dates&gt;&lt;year&gt;2013&lt;/year&gt;&lt;/dates&gt;&lt;urls&gt;&lt;/urls&gt;&lt;/record&gt;&lt;/Cite&gt;&lt;/EndNote&gt;</w:instrText>
      </w:r>
      <w:r>
        <w:rPr>
          <w:color w:val="000000"/>
        </w:rPr>
        <w:fldChar w:fldCharType="separate"/>
      </w:r>
      <w:r>
        <w:rPr>
          <w:noProof/>
          <w:color w:val="000000"/>
        </w:rPr>
        <w:t>[</w:t>
      </w:r>
      <w:hyperlink w:anchor="_ENREF_13" w:tooltip="Fowler, 2009 #32" w:history="1">
        <w:r w:rsidR="0089674A">
          <w:rPr>
            <w:noProof/>
            <w:color w:val="000000"/>
          </w:rPr>
          <w:t>13</w:t>
        </w:r>
      </w:hyperlink>
      <w:r>
        <w:rPr>
          <w:noProof/>
          <w:color w:val="000000"/>
        </w:rPr>
        <w:t xml:space="preserve">, </w:t>
      </w:r>
      <w:hyperlink w:anchor="_ENREF_17" w:tooltip="Woodard, 2013 #26" w:history="1">
        <w:r w:rsidR="0089674A">
          <w:rPr>
            <w:noProof/>
            <w:color w:val="000000"/>
          </w:rPr>
          <w:t>17</w:t>
        </w:r>
      </w:hyperlink>
      <w:r>
        <w:rPr>
          <w:noProof/>
          <w:color w:val="000000"/>
        </w:rPr>
        <w:t>]</w:t>
      </w:r>
      <w:r>
        <w:rPr>
          <w:color w:val="000000"/>
        </w:rPr>
        <w:fldChar w:fldCharType="end"/>
      </w:r>
      <w:r>
        <w:rPr>
          <w:color w:val="000000"/>
        </w:rPr>
        <w:t>. The value of a lower-debt strategy for a customer, then, depends on the rate of functionality growth of a customer’s package variant, the customer’s ability to derive business value from the increased reli</w:t>
      </w:r>
      <w:r>
        <w:rPr>
          <w:color w:val="000000"/>
        </w:rPr>
        <w:t>a</w:t>
      </w:r>
      <w:r>
        <w:rPr>
          <w:color w:val="000000"/>
        </w:rPr>
        <w:t>bility and end-stage functionality, and the lifespan of the package.</w:t>
      </w:r>
    </w:p>
    <w:p w:rsidR="00AF6D04" w:rsidRDefault="005B1ED0" w:rsidP="009649E9">
      <w:pPr>
        <w:pStyle w:val="Heading2"/>
        <w:numPr>
          <w:ilvl w:val="1"/>
          <w:numId w:val="11"/>
        </w:numPr>
        <w:rPr>
          <w:rStyle w:val="Figurereferenceto"/>
          <w:color w:val="000000"/>
        </w:rPr>
      </w:pPr>
      <w:r>
        <w:rPr>
          <w:rStyle w:val="Figurereferenceto"/>
          <w:color w:val="000000"/>
        </w:rPr>
        <w:t>Managerial Implications</w:t>
      </w:r>
      <w:r w:rsidR="00997F10">
        <w:rPr>
          <w:rStyle w:val="Figurereferenceto"/>
          <w:color w:val="000000"/>
        </w:rPr>
        <w:t xml:space="preserve"> for Software </w:t>
      </w:r>
      <w:r w:rsidR="00A618EE">
        <w:rPr>
          <w:rStyle w:val="Figurereferenceto"/>
          <w:color w:val="000000"/>
        </w:rPr>
        <w:t xml:space="preserve">Development </w:t>
      </w:r>
      <w:r w:rsidR="00997F10">
        <w:rPr>
          <w:rStyle w:val="Figurereferenceto"/>
          <w:color w:val="000000"/>
        </w:rPr>
        <w:t>Investments</w:t>
      </w:r>
    </w:p>
    <w:p w:rsidR="002B1348" w:rsidRDefault="002B1348" w:rsidP="009D003D">
      <w:pPr>
        <w:pStyle w:val="PARAGRAPHnoindent"/>
      </w:pPr>
      <w:r w:rsidRPr="00E41F26">
        <w:t xml:space="preserve">Our empirical results </w:t>
      </w:r>
      <w:r w:rsidR="00997F10">
        <w:t xml:space="preserve">and the general conceptualization based on our theory </w:t>
      </w:r>
      <w:r w:rsidRPr="00E41F26">
        <w:t>establish the underlying tradeoffs between the costs and benefits of accumulating technical debt at different stages of a package’s evolution. The ev</w:t>
      </w:r>
      <w:r w:rsidRPr="00E41F26">
        <w:t>o</w:t>
      </w:r>
      <w:r w:rsidRPr="00E41F26">
        <w:t xml:space="preserve">lutionary model we </w:t>
      </w:r>
      <w:r w:rsidR="00997F10">
        <w:t>conceptualized</w:t>
      </w:r>
      <w:r w:rsidRPr="00E41F26">
        <w:t xml:space="preserve"> highlights several opportunities for </w:t>
      </w:r>
      <w:r w:rsidR="00A618EE">
        <w:t>development</w:t>
      </w:r>
      <w:r w:rsidRPr="00E41F26">
        <w:t xml:space="preserve"> investments and trans</w:t>
      </w:r>
      <w:r w:rsidRPr="00E41F26">
        <w:t>i</w:t>
      </w:r>
      <w:r w:rsidRPr="00E41F26">
        <w:t xml:space="preserve">tions in functionality growth trajectories of the package variants throughout their lifespan. </w:t>
      </w:r>
      <w:r>
        <w:t>Based on our model and results, we</w:t>
      </w:r>
      <w:r w:rsidR="00DA0736">
        <w:t xml:space="preserve"> </w:t>
      </w:r>
      <w:r w:rsidR="009D003D">
        <w:t xml:space="preserve">highlight six key </w:t>
      </w:r>
      <w:r w:rsidR="00A618EE">
        <w:t>development</w:t>
      </w:r>
      <w:r w:rsidR="00DA0736">
        <w:t xml:space="preserve"> </w:t>
      </w:r>
      <w:r w:rsidR="009D003D">
        <w:t xml:space="preserve">decision points throughout the evolution </w:t>
      </w:r>
      <w:r w:rsidR="00DA0736">
        <w:t>of a software package</w:t>
      </w:r>
      <w:r>
        <w:t>—</w:t>
      </w:r>
      <w:r w:rsidR="009D003D">
        <w:t xml:space="preserve"> three on the </w:t>
      </w:r>
      <w:r w:rsidR="006767EF">
        <w:t>higher-debt</w:t>
      </w:r>
      <w:r w:rsidR="009D003D">
        <w:t xml:space="preserve"> trajectory (HD1-3</w:t>
      </w:r>
      <w:r w:rsidR="00DA0736">
        <w:t xml:space="preserve"> in Figure </w:t>
      </w:r>
      <w:r w:rsidR="00854A81">
        <w:t>8</w:t>
      </w:r>
      <w:r w:rsidR="009D003D">
        <w:t xml:space="preserve">) and three on the </w:t>
      </w:r>
      <w:r w:rsidR="006767EF">
        <w:t>lower-debt</w:t>
      </w:r>
      <w:r w:rsidR="009D003D">
        <w:t xml:space="preserve"> trajectory (LD1-3</w:t>
      </w:r>
      <w:r w:rsidR="00DA0736">
        <w:t xml:space="preserve"> in Figure </w:t>
      </w:r>
      <w:r w:rsidR="00854A81">
        <w:t>8</w:t>
      </w:r>
      <w:r w:rsidR="009D003D">
        <w:t xml:space="preserve">). </w:t>
      </w:r>
    </w:p>
    <w:p w:rsidR="009D003D" w:rsidRDefault="00DA0736" w:rsidP="004375B7">
      <w:pPr>
        <w:pStyle w:val="PARAGRAPHnoindent"/>
        <w:ind w:firstLine="270"/>
      </w:pPr>
      <w:r>
        <w:t>T</w:t>
      </w:r>
      <w:r w:rsidR="009D003D">
        <w:t xml:space="preserve">he first </w:t>
      </w:r>
      <w:r w:rsidR="00A618EE">
        <w:t>development</w:t>
      </w:r>
      <w:r>
        <w:t xml:space="preserve"> decision </w:t>
      </w:r>
      <w:r w:rsidR="009D003D">
        <w:t xml:space="preserve">points on the </w:t>
      </w:r>
      <w:r w:rsidR="006767EF">
        <w:t>higher-debt</w:t>
      </w:r>
      <w:r w:rsidR="009D003D">
        <w:t xml:space="preserve"> and </w:t>
      </w:r>
      <w:r w:rsidR="006767EF">
        <w:t>lower-debt</w:t>
      </w:r>
      <w:r w:rsidR="009D003D">
        <w:t xml:space="preserve"> </w:t>
      </w:r>
      <w:r>
        <w:t>growth trajectories</w:t>
      </w:r>
      <w:r w:rsidR="009D003D">
        <w:t xml:space="preserve"> (H</w:t>
      </w:r>
      <w:bookmarkStart w:id="0" w:name="_GoBack"/>
      <w:bookmarkEnd w:id="0"/>
      <w:r w:rsidR="009D003D">
        <w:t xml:space="preserve">D1 and LD1, respectively) pertain to fruitful opportunities for </w:t>
      </w:r>
      <w:r>
        <w:t xml:space="preserve">software </w:t>
      </w:r>
      <w:r w:rsidR="009D003D">
        <w:lastRenderedPageBreak/>
        <w:t>managers to alter their existing p</w:t>
      </w:r>
      <w:r>
        <w:t>ackage</w:t>
      </w:r>
      <w:r w:rsidR="009D003D">
        <w:t xml:space="preserve"> growth traject</w:t>
      </w:r>
      <w:r w:rsidR="009D003D">
        <w:t>o</w:t>
      </w:r>
      <w:r w:rsidR="009D003D">
        <w:t xml:space="preserve">ries before the general takeoff of the </w:t>
      </w:r>
      <w:r>
        <w:t>base version su</w:t>
      </w:r>
      <w:r>
        <w:t>p</w:t>
      </w:r>
      <w:r>
        <w:t>plied by the vendor</w:t>
      </w:r>
      <w:r w:rsidR="009D003D">
        <w:t xml:space="preserve"> in the marketplace (before </w:t>
      </w:r>
      <w:r w:rsidR="009D003D" w:rsidRPr="00DA0736">
        <w:rPr>
          <w:i/>
        </w:rPr>
        <w:t>t</w:t>
      </w:r>
      <w:r w:rsidR="009D003D" w:rsidRPr="00DA0736">
        <w:rPr>
          <w:i/>
          <w:vertAlign w:val="subscript"/>
        </w:rPr>
        <w:t>1</w:t>
      </w:r>
      <w:r w:rsidR="009D003D">
        <w:t xml:space="preserve">). Since the </w:t>
      </w:r>
      <w:r>
        <w:t>package</w:t>
      </w:r>
      <w:r w:rsidR="009D003D">
        <w:t xml:space="preserve"> has not widely taken off in the market, ma</w:t>
      </w:r>
      <w:r w:rsidR="009D003D">
        <w:t>n</w:t>
      </w:r>
      <w:r w:rsidR="009D003D">
        <w:t>agers could treat their debt-taking or debt-avoiding stra</w:t>
      </w:r>
      <w:r w:rsidR="009D003D">
        <w:t>t</w:t>
      </w:r>
      <w:r w:rsidR="009D003D">
        <w:t xml:space="preserve">egies as early experiments only, and account </w:t>
      </w:r>
      <w:r w:rsidR="00A76954">
        <w:t xml:space="preserve">for </w:t>
      </w:r>
      <w:r w:rsidR="009D003D">
        <w:t>any ass</w:t>
      </w:r>
      <w:r w:rsidR="009D003D">
        <w:t>o</w:t>
      </w:r>
      <w:r w:rsidR="009D003D">
        <w:t xml:space="preserve">ciated costs as learning investments. Altering the growth trajectories at HD1 and LD1 would </w:t>
      </w:r>
      <w:r w:rsidR="00F42445">
        <w:t xml:space="preserve">also </w:t>
      </w:r>
      <w:r w:rsidR="009D003D">
        <w:t>be relatively eas</w:t>
      </w:r>
      <w:r w:rsidR="009D003D">
        <w:t>i</w:t>
      </w:r>
      <w:r w:rsidR="009D003D">
        <w:t>er</w:t>
      </w:r>
      <w:r w:rsidR="00A76954">
        <w:t>,</w:t>
      </w:r>
      <w:r w:rsidR="009D003D">
        <w:t xml:space="preserve"> as these occur in the early phase of the p</w:t>
      </w:r>
      <w:r>
        <w:t>ackage</w:t>
      </w:r>
      <w:r w:rsidR="009D003D">
        <w:t xml:space="preserve"> lifec</w:t>
      </w:r>
      <w:r w:rsidR="009D003D">
        <w:t>y</w:t>
      </w:r>
      <w:r w:rsidR="009D003D">
        <w:t>cle when the code base is relatively smaller.</w:t>
      </w:r>
      <w:r>
        <w:t xml:space="preserve"> Further, as our results indicated, any drop in customer satisfaction levels </w:t>
      </w:r>
      <w:r w:rsidR="00F42445">
        <w:t xml:space="preserve">is likely to be able to </w:t>
      </w:r>
      <w:r>
        <w:t xml:space="preserve">be recovered once the package </w:t>
      </w:r>
      <w:r w:rsidR="00637308">
        <w:t>takes off</w:t>
      </w:r>
      <w:r>
        <w:t xml:space="preserve">. </w:t>
      </w:r>
    </w:p>
    <w:p w:rsidR="009D003D" w:rsidRDefault="009D003D" w:rsidP="00DA0736">
      <w:pPr>
        <w:pStyle w:val="PARAGRAPHnoindent"/>
        <w:ind w:firstLine="270"/>
      </w:pPr>
      <w:r>
        <w:t xml:space="preserve">Once a </w:t>
      </w:r>
      <w:r w:rsidR="005E1A41">
        <w:t>package</w:t>
      </w:r>
      <w:r>
        <w:t xml:space="preserve"> </w:t>
      </w:r>
      <w:r w:rsidR="00637308">
        <w:t>takes off</w:t>
      </w:r>
      <w:r>
        <w:t xml:space="preserve"> (</w:t>
      </w:r>
      <w:r w:rsidR="00387F11">
        <w:t>after</w:t>
      </w:r>
      <w:r w:rsidR="005E1A41">
        <w:t xml:space="preserve"> </w:t>
      </w:r>
      <w:r w:rsidR="005E1A41" w:rsidRPr="00DA0736">
        <w:rPr>
          <w:i/>
        </w:rPr>
        <w:t>t</w:t>
      </w:r>
      <w:r w:rsidR="005E1A41" w:rsidRPr="00DA0736">
        <w:rPr>
          <w:i/>
          <w:vertAlign w:val="subscript"/>
        </w:rPr>
        <w:t>1</w:t>
      </w:r>
      <w:r>
        <w:t xml:space="preserve">), </w:t>
      </w:r>
      <w:r w:rsidR="005E1A41">
        <w:t>the package vendor</w:t>
      </w:r>
      <w:r>
        <w:t xml:space="preserve"> typically provide</w:t>
      </w:r>
      <w:r w:rsidR="005E1A41">
        <w:t>s</w:t>
      </w:r>
      <w:r>
        <w:t xml:space="preserve"> </w:t>
      </w:r>
      <w:r w:rsidR="005E1A41">
        <w:t xml:space="preserve">development </w:t>
      </w:r>
      <w:r>
        <w:t>roadmaps and details about anticipated release of features</w:t>
      </w:r>
      <w:r w:rsidR="005E1A41">
        <w:t xml:space="preserve"> in the future</w:t>
      </w:r>
      <w:r>
        <w:t xml:space="preserve">, which could be utilized for calculating </w:t>
      </w:r>
      <w:r w:rsidR="00F52822">
        <w:t xml:space="preserve">the </w:t>
      </w:r>
      <w:r>
        <w:t xml:space="preserve">potential debt-obligations of </w:t>
      </w:r>
      <w:r w:rsidR="006767EF">
        <w:t>higher-debt</w:t>
      </w:r>
      <w:r>
        <w:t xml:space="preserve"> </w:t>
      </w:r>
      <w:r w:rsidR="005E1A41">
        <w:t>package</w:t>
      </w:r>
      <w:r>
        <w:t xml:space="preserve"> variants and the losses due to lack of functionality in </w:t>
      </w:r>
      <w:r w:rsidR="006767EF">
        <w:t>lower-debt</w:t>
      </w:r>
      <w:r>
        <w:t xml:space="preserve"> </w:t>
      </w:r>
      <w:r w:rsidR="005E1A41">
        <w:t xml:space="preserve">package </w:t>
      </w:r>
      <w:r>
        <w:t>var</w:t>
      </w:r>
      <w:r>
        <w:t>i</w:t>
      </w:r>
      <w:r>
        <w:t xml:space="preserve">ants. Thus, HD2 is a good point to get a reliable estimate of the extent of the debt obligation of the </w:t>
      </w:r>
      <w:r w:rsidR="006767EF">
        <w:t>higher-debt</w:t>
      </w:r>
      <w:r>
        <w:t xml:space="preserve"> va</w:t>
      </w:r>
      <w:r>
        <w:t>r</w:t>
      </w:r>
      <w:r>
        <w:t xml:space="preserve">iant that needs to be paid off </w:t>
      </w:r>
      <w:r w:rsidR="00387F11">
        <w:t xml:space="preserve">at some point </w:t>
      </w:r>
      <w:r>
        <w:t xml:space="preserve">in the future. Similarly, for the </w:t>
      </w:r>
      <w:r w:rsidR="006767EF">
        <w:t>lower-debt</w:t>
      </w:r>
      <w:r>
        <w:t xml:space="preserve"> product variant, LD2 is a decision point where a </w:t>
      </w:r>
      <w:r w:rsidR="004E384B">
        <w:t>software</w:t>
      </w:r>
      <w:r>
        <w:t xml:space="preserve"> manager could reliably estimate the opportunity costs of missed functionality and determine whether to alter growth paths.</w:t>
      </w:r>
    </w:p>
    <w:p w:rsidR="00387F11" w:rsidRDefault="004E384B" w:rsidP="004E384B">
      <w:pPr>
        <w:pStyle w:val="PARAGRAPHnoindent"/>
        <w:ind w:firstLine="270"/>
      </w:pPr>
      <w:r>
        <w:t xml:space="preserve">HD3 occurs at </w:t>
      </w:r>
      <w:r w:rsidR="009D003D">
        <w:t>the end stage of high technical debt</w:t>
      </w:r>
      <w:r>
        <w:t xml:space="preserve"> growth trajectory </w:t>
      </w:r>
      <w:r w:rsidR="009D003D">
        <w:t xml:space="preserve">when the performance of the </w:t>
      </w:r>
      <w:r w:rsidR="006767EF">
        <w:t>higher-debt</w:t>
      </w:r>
      <w:r w:rsidR="009D003D">
        <w:t xml:space="preserve"> variant </w:t>
      </w:r>
      <w:r>
        <w:t>has</w:t>
      </w:r>
      <w:r w:rsidR="009D003D">
        <w:t xml:space="preserve"> saturate</w:t>
      </w:r>
      <w:r>
        <w:t>d</w:t>
      </w:r>
      <w:r w:rsidR="009D003D">
        <w:t xml:space="preserve">. If the </w:t>
      </w:r>
      <w:r>
        <w:t>package</w:t>
      </w:r>
      <w:r w:rsidR="009D003D">
        <w:t xml:space="preserve"> </w:t>
      </w:r>
      <w:r w:rsidR="00387F11">
        <w:t xml:space="preserve">variant </w:t>
      </w:r>
      <w:r w:rsidR="009D003D">
        <w:t>is r</w:t>
      </w:r>
      <w:r w:rsidR="009D003D">
        <w:t>e</w:t>
      </w:r>
      <w:r w:rsidR="009D003D">
        <w:t xml:space="preserve">tired at this point (say, for example, substituted by a new technology), </w:t>
      </w:r>
      <w:r w:rsidR="00791A1D">
        <w:t>then</w:t>
      </w:r>
      <w:r w:rsidR="00796828">
        <w:t>,</w:t>
      </w:r>
      <w:r w:rsidR="00791A1D">
        <w:t xml:space="preserve"> </w:t>
      </w:r>
      <w:r w:rsidR="009D003D">
        <w:t xml:space="preserve">the </w:t>
      </w:r>
      <w:r w:rsidR="00387F11">
        <w:t xml:space="preserve">accumulated </w:t>
      </w:r>
      <w:r w:rsidR="009D003D">
        <w:t xml:space="preserve">debt could be </w:t>
      </w:r>
      <w:r>
        <w:t>partia</w:t>
      </w:r>
      <w:r>
        <w:t>l</w:t>
      </w:r>
      <w:r>
        <w:t xml:space="preserve">ly </w:t>
      </w:r>
      <w:r w:rsidR="009D003D">
        <w:t>written off</w:t>
      </w:r>
      <w:r>
        <w:t xml:space="preserve">. </w:t>
      </w:r>
      <w:r w:rsidR="009D003D">
        <w:t xml:space="preserve">However, if the </w:t>
      </w:r>
      <w:r>
        <w:t>customer</w:t>
      </w:r>
      <w:r w:rsidR="009D003D">
        <w:t xml:space="preserve"> </w:t>
      </w:r>
      <w:r w:rsidR="00387F11">
        <w:t xml:space="preserve">firm </w:t>
      </w:r>
      <w:r w:rsidR="009D003D">
        <w:t xml:space="preserve">is not able to retire the </w:t>
      </w:r>
      <w:r>
        <w:t>package</w:t>
      </w:r>
      <w:r w:rsidR="009D003D">
        <w:t xml:space="preserve"> </w:t>
      </w:r>
      <w:r w:rsidR="00387F11">
        <w:t xml:space="preserve">variant </w:t>
      </w:r>
      <w:r w:rsidR="009D003D">
        <w:t>at this stage, it faces a debt o</w:t>
      </w:r>
      <w:r w:rsidR="009D003D">
        <w:t>b</w:t>
      </w:r>
      <w:r w:rsidR="009D003D">
        <w:t xml:space="preserve">ligation </w:t>
      </w:r>
      <w:r>
        <w:t xml:space="preserve">and a </w:t>
      </w:r>
      <w:r w:rsidR="00A618EE">
        <w:t>development</w:t>
      </w:r>
      <w:r>
        <w:t xml:space="preserve"> investment </w:t>
      </w:r>
      <w:r w:rsidR="00387F11">
        <w:t>targeted at redu</w:t>
      </w:r>
      <w:r w:rsidR="00387F11">
        <w:t>c</w:t>
      </w:r>
      <w:r w:rsidR="00387F11">
        <w:t xml:space="preserve">ing the accumulated technical debt </w:t>
      </w:r>
      <w:r>
        <w:t>could potentially pr</w:t>
      </w:r>
      <w:r>
        <w:t>o</w:t>
      </w:r>
      <w:r>
        <w:t>long the life of the package</w:t>
      </w:r>
      <w:r w:rsidR="009D003D">
        <w:t xml:space="preserve">. </w:t>
      </w:r>
    </w:p>
    <w:p w:rsidR="00902C04" w:rsidRDefault="00902C04" w:rsidP="00A166DA">
      <w:pPr>
        <w:pStyle w:val="ART"/>
        <w:framePr w:w="4561" w:h="3971" w:hRule="exact" w:wrap="around" w:vAnchor="page" w:hAnchor="page" w:x="749" w:y="10405"/>
        <w:spacing w:after="0"/>
        <w:rPr>
          <w:color w:val="000000"/>
        </w:rPr>
      </w:pPr>
      <w:r w:rsidRPr="00791A1D">
        <w:rPr>
          <w:noProof/>
          <w:color w:val="000000"/>
        </w:rPr>
        <w:drawing>
          <wp:inline distT="0" distB="0" distL="0" distR="0" wp14:anchorId="576F0811" wp14:editId="599556EE">
            <wp:extent cx="2921240" cy="221956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0777" cy="2219217"/>
                    </a:xfrm>
                    <a:prstGeom prst="rect">
                      <a:avLst/>
                    </a:prstGeom>
                    <a:noFill/>
                  </pic:spPr>
                </pic:pic>
              </a:graphicData>
            </a:graphic>
          </wp:inline>
        </w:drawing>
      </w:r>
    </w:p>
    <w:p w:rsidR="00902C04" w:rsidRDefault="00902C04" w:rsidP="00A166DA">
      <w:pPr>
        <w:pStyle w:val="FIGURECAPTION"/>
        <w:framePr w:w="4561" w:h="3971" w:hRule="exact" w:wrap="around" w:vAnchor="page" w:hAnchor="page" w:x="749" w:y="10405"/>
        <w:jc w:val="center"/>
        <w:rPr>
          <w:color w:val="000000"/>
        </w:rPr>
      </w:pPr>
      <w:r>
        <w:rPr>
          <w:color w:val="000000"/>
        </w:rPr>
        <w:t>Fig. 8. Package Variants and Development Investment Dec</w:t>
      </w:r>
      <w:r>
        <w:rPr>
          <w:color w:val="000000"/>
        </w:rPr>
        <w:t>i</w:t>
      </w:r>
      <w:r>
        <w:rPr>
          <w:color w:val="000000"/>
        </w:rPr>
        <w:t>sions</w:t>
      </w:r>
    </w:p>
    <w:p w:rsidR="00ED1800" w:rsidRDefault="009D003D" w:rsidP="00387F11">
      <w:pPr>
        <w:pStyle w:val="PARAGRAPHnoindent"/>
        <w:ind w:firstLine="270"/>
      </w:pPr>
      <w:r>
        <w:t xml:space="preserve">Similarly, LD3 is the end stage decision point on the </w:t>
      </w:r>
      <w:r w:rsidR="006767EF">
        <w:t>lower-debt</w:t>
      </w:r>
      <w:r>
        <w:t xml:space="preserve"> </w:t>
      </w:r>
      <w:r w:rsidR="00387F11">
        <w:t>growth pattern</w:t>
      </w:r>
      <w:r>
        <w:t>, which presents an opportun</w:t>
      </w:r>
      <w:r>
        <w:t>i</w:t>
      </w:r>
      <w:r>
        <w:t xml:space="preserve">ty for </w:t>
      </w:r>
      <w:r w:rsidR="004E384B">
        <w:t>a customer</w:t>
      </w:r>
      <w:r>
        <w:t xml:space="preserve"> to recover lost value due to lack of fun</w:t>
      </w:r>
      <w:r>
        <w:t>c</w:t>
      </w:r>
      <w:r>
        <w:t xml:space="preserve">tionality. If the </w:t>
      </w:r>
      <w:r w:rsidR="004E384B">
        <w:t>customer</w:t>
      </w:r>
      <w:r>
        <w:t xml:space="preserve"> </w:t>
      </w:r>
      <w:r w:rsidR="00387F11">
        <w:t xml:space="preserve">firm </w:t>
      </w:r>
      <w:r>
        <w:t>could rapidly ramp-up its development at this stage, it would be able to reap signi</w:t>
      </w:r>
      <w:r>
        <w:t>f</w:t>
      </w:r>
      <w:r>
        <w:t xml:space="preserve">icant benefits due to increased performance of its </w:t>
      </w:r>
      <w:r w:rsidR="00387F11">
        <w:t>package variant</w:t>
      </w:r>
      <w:r>
        <w:t xml:space="preserve"> at a relatively cheaper cost as compared to the </w:t>
      </w:r>
      <w:r w:rsidR="006767EF">
        <w:t>higher-debt</w:t>
      </w:r>
      <w:r>
        <w:t xml:space="preserve"> and base </w:t>
      </w:r>
      <w:r w:rsidR="004E384B">
        <w:t xml:space="preserve">packages, as well as compared to any </w:t>
      </w:r>
      <w:r w:rsidR="00387F11">
        <w:t>emerging</w:t>
      </w:r>
      <w:r w:rsidR="004E384B">
        <w:t xml:space="preserve"> technological substitutes</w:t>
      </w:r>
      <w:r>
        <w:t>.</w:t>
      </w:r>
    </w:p>
    <w:p w:rsidR="00E90F05" w:rsidRDefault="00ED1800" w:rsidP="00387F11">
      <w:pPr>
        <w:pStyle w:val="PARAGRAPHnoindent"/>
        <w:ind w:firstLine="270"/>
      </w:pPr>
      <w:r>
        <w:t xml:space="preserve">In order to judiciously time the above-mentioned </w:t>
      </w:r>
      <w:r w:rsidR="00A618EE">
        <w:t>d</w:t>
      </w:r>
      <w:r w:rsidR="00A618EE">
        <w:t>e</w:t>
      </w:r>
      <w:r w:rsidR="00A618EE">
        <w:t>velopment</w:t>
      </w:r>
      <w:r>
        <w:t xml:space="preserve"> decisions there is a need for customers of e</w:t>
      </w:r>
      <w:r>
        <w:t>n</w:t>
      </w:r>
      <w:r>
        <w:t>terprise software packages to periodically benchmark their current growth trajectory with the base version su</w:t>
      </w:r>
      <w:r>
        <w:t>p</w:t>
      </w:r>
      <w:r>
        <w:t xml:space="preserve">plied by the vendor. At the minimum we recommend a systematic comparison at the following key timelines: (1) </w:t>
      </w:r>
      <w:r w:rsidR="00C42005">
        <w:t>the first instance when a package vendor announces a package roadmap</w:t>
      </w:r>
      <w:r>
        <w:t xml:space="preserve">, (2) </w:t>
      </w:r>
      <w:r w:rsidR="00C42005">
        <w:t xml:space="preserve">whenever </w:t>
      </w:r>
      <w:r w:rsidR="00F52822">
        <w:t xml:space="preserve">the </w:t>
      </w:r>
      <w:r w:rsidR="00C42005">
        <w:t>cost of quality e</w:t>
      </w:r>
      <w:r w:rsidR="00C42005">
        <w:t>x</w:t>
      </w:r>
      <w:r w:rsidR="00C42005">
        <w:t>ceeds the cost of new functionality implementation, and (3) the first instance when functionality growth slows below the established threshold</w:t>
      </w:r>
      <w:r w:rsidR="00A712F3">
        <w:t xml:space="preserve"> (see section </w:t>
      </w:r>
      <w:r w:rsidR="00697E32">
        <w:t>5</w:t>
      </w:r>
      <w:r w:rsidR="00A712F3">
        <w:t xml:space="preserve">.1 for </w:t>
      </w:r>
      <w:r w:rsidR="00F52822">
        <w:t xml:space="preserve">the </w:t>
      </w:r>
      <w:r w:rsidR="00A712F3">
        <w:t>heuristic on threshold calculation)</w:t>
      </w:r>
      <w:r w:rsidR="00C42005">
        <w:t xml:space="preserve">. A chief </w:t>
      </w:r>
      <w:r w:rsidR="00672DD5">
        <w:t>criterion</w:t>
      </w:r>
      <w:r w:rsidR="00C42005">
        <w:t xml:space="preserve"> that influenced our choice of these timelines was that mana</w:t>
      </w:r>
      <w:r w:rsidR="00C42005">
        <w:t>g</w:t>
      </w:r>
      <w:r w:rsidR="00C42005">
        <w:t xml:space="preserve">ers need to be able to observe key events </w:t>
      </w:r>
      <w:r w:rsidR="00A75C92">
        <w:t xml:space="preserve">related to </w:t>
      </w:r>
      <w:r w:rsidR="00C42005">
        <w:t xml:space="preserve">the three important milestones in the evolution of a software </w:t>
      </w:r>
      <w:r w:rsidR="00C42005">
        <w:lastRenderedPageBreak/>
        <w:t xml:space="preserve">package considered in our </w:t>
      </w:r>
      <w:r w:rsidR="00E90F05">
        <w:t>model, namely, the takeoff, inflection, and saturation points.</w:t>
      </w:r>
      <w:r w:rsidR="00C42005">
        <w:t xml:space="preserve"> </w:t>
      </w:r>
    </w:p>
    <w:p w:rsidR="000C3626" w:rsidRDefault="00ED78E0" w:rsidP="00387F11">
      <w:pPr>
        <w:pStyle w:val="PARAGRAPHnoindent"/>
        <w:ind w:firstLine="270"/>
      </w:pPr>
      <w:r>
        <w:t>A key o</w:t>
      </w:r>
      <w:r w:rsidR="00E90F05">
        <w:t>bservable event that coincide</w:t>
      </w:r>
      <w:r>
        <w:t>s</w:t>
      </w:r>
      <w:r w:rsidR="00E90F05">
        <w:t xml:space="preserve"> with the takeoff of a package </w:t>
      </w:r>
      <w:r>
        <w:t>is the roadmap announcement by the pac</w:t>
      </w:r>
      <w:r>
        <w:t>k</w:t>
      </w:r>
      <w:r>
        <w:t xml:space="preserve">age vendor, which is </w:t>
      </w:r>
      <w:r w:rsidR="003160F5">
        <w:t xml:space="preserve">often </w:t>
      </w:r>
      <w:r>
        <w:t xml:space="preserve">well-publicized. </w:t>
      </w:r>
      <w:r w:rsidR="00E90F05">
        <w:t>Typically a vendor announces a package roadmap when their i</w:t>
      </w:r>
      <w:r w:rsidR="00E90F05">
        <w:t>n</w:t>
      </w:r>
      <w:r w:rsidR="00E90F05">
        <w:t>stalled base has reached the critical size for the firm to reap economies of scale in both product development and support</w:t>
      </w:r>
      <w:r w:rsidR="003160F5">
        <w:t xml:space="preserve"> </w:t>
      </w:r>
      <w:r w:rsidR="00C1084D">
        <w:fldChar w:fldCharType="begin"/>
      </w:r>
      <w:r w:rsidR="00947911">
        <w:instrText xml:space="preserve"> ADDIN EN.CITE &lt;EndNote&gt;&lt;Cite&gt;&lt;Author&gt;Patrick&lt;/Author&gt;&lt;Year&gt;2004&lt;/Year&gt;&lt;RecNum&gt;104&lt;/RecNum&gt;&lt;DisplayText&gt;[46, 47]&lt;/DisplayText&gt;&lt;record&gt;&lt;rec-number&gt;104&lt;/rec-number&gt;&lt;foreign-keys&gt;&lt;key app="EN" db-id="fd9rsvxristatoe9df6x50stsafdwre9tevd"&gt;104&lt;/key&gt;&lt;/foreign-keys&gt;&lt;ref-type name="Journal Article"&gt;17&lt;/ref-type&gt;&lt;contributors&gt;&lt;authors&gt;&lt;author&gt;Irene J. Patrick&lt;/author&gt;&lt;author&gt;Ann E. Echols&lt;/author&gt;&lt;/authors&gt;&lt;/contributors&gt;&lt;titles&gt;&lt;title&gt;Technology Roadmapping in Review: A Tool for Making Sustainable New Product Development Decisions&lt;/title&gt;&lt;secondary-title&gt;Technological Forecasting and Social Change&lt;/secondary-title&gt;&lt;/titles&gt;&lt;periodical&gt;&lt;full-title&gt;Technological Forecasting and Social Change&lt;/full-title&gt;&lt;/periodical&gt;&lt;pages&gt;81-100&lt;/pages&gt;&lt;volume&gt;71&lt;/volume&gt;&lt;number&gt;1-2&lt;/number&gt;&lt;dates&gt;&lt;year&gt;2004&lt;/year&gt;&lt;/dates&gt;&lt;urls&gt;&lt;/urls&gt;&lt;/record&gt;&lt;/Cite&gt;&lt;Cite&gt;&lt;Author&gt;Groenveld&lt;/Author&gt;&lt;Year&gt;2007&lt;/Year&gt;&lt;RecNum&gt;105&lt;/RecNum&gt;&lt;record&gt;&lt;rec-number&gt;105&lt;/rec-number&gt;&lt;foreign-keys&gt;&lt;key app="EN" db-id="fd9rsvxristatoe9df6x50stsafdwre9tevd"&gt;105&lt;/key&gt;&lt;/foreign-keys&gt;&lt;ref-type name="Journal Article"&gt;17&lt;/ref-type&gt;&lt;contributors&gt;&lt;authors&gt;&lt;author&gt;Pieter Groenveld&lt;/author&gt;&lt;/authors&gt;&lt;/contributors&gt;&lt;titles&gt;&lt;title&gt;Roadmapping Integrates Business and Technology&lt;/title&gt;&lt;secondary-title&gt;Research-Technology Management&lt;/secondary-title&gt;&lt;/titles&gt;&lt;periodical&gt;&lt;full-title&gt;Research-Technology Management&lt;/full-title&gt;&lt;/periodical&gt;&lt;pages&gt;49-58&lt;/pages&gt;&lt;volume&gt;50&lt;/volume&gt;&lt;number&gt;6&lt;/number&gt;&lt;dates&gt;&lt;year&gt;2007&lt;/year&gt;&lt;/dates&gt;&lt;urls&gt;&lt;/urls&gt;&lt;/record&gt;&lt;/Cite&gt;&lt;/EndNote&gt;</w:instrText>
      </w:r>
      <w:r w:rsidR="00C1084D">
        <w:fldChar w:fldCharType="separate"/>
      </w:r>
      <w:r w:rsidR="00947911">
        <w:rPr>
          <w:noProof/>
        </w:rPr>
        <w:t>[</w:t>
      </w:r>
      <w:hyperlink w:anchor="_ENREF_46" w:tooltip="Patrick, 2004 #104" w:history="1">
        <w:r w:rsidR="0089674A">
          <w:rPr>
            <w:noProof/>
          </w:rPr>
          <w:t>46</w:t>
        </w:r>
      </w:hyperlink>
      <w:r w:rsidR="00947911">
        <w:rPr>
          <w:noProof/>
        </w:rPr>
        <w:t xml:space="preserve">, </w:t>
      </w:r>
      <w:hyperlink w:anchor="_ENREF_47" w:tooltip="Groenveld, 2007 #105" w:history="1">
        <w:r w:rsidR="0089674A">
          <w:rPr>
            <w:noProof/>
          </w:rPr>
          <w:t>47</w:t>
        </w:r>
      </w:hyperlink>
      <w:r w:rsidR="00947911">
        <w:rPr>
          <w:noProof/>
        </w:rPr>
        <w:t>]</w:t>
      </w:r>
      <w:r w:rsidR="00C1084D">
        <w:fldChar w:fldCharType="end"/>
      </w:r>
      <w:r w:rsidR="00E90F05">
        <w:t xml:space="preserve">. The roadmap announcement helps the vendor to plan support and development </w:t>
      </w:r>
      <w:r w:rsidR="00307065">
        <w:t>activitie</w:t>
      </w:r>
      <w:r>
        <w:t>s</w:t>
      </w:r>
      <w:r w:rsidR="003160F5">
        <w:t>. We recommend that customers</w:t>
      </w:r>
      <w:r>
        <w:t xml:space="preserve"> </w:t>
      </w:r>
      <w:r w:rsidR="003160F5">
        <w:t>invest in debt-</w:t>
      </w:r>
      <w:r w:rsidR="00474257">
        <w:t>reducing or</w:t>
      </w:r>
      <w:r w:rsidR="003160F5">
        <w:t xml:space="preserve"> functionality-increasing </w:t>
      </w:r>
      <w:r w:rsidR="00A618EE">
        <w:t>development</w:t>
      </w:r>
      <w:r w:rsidR="003160F5">
        <w:t xml:space="preserve"> activities by benchmarking </w:t>
      </w:r>
      <w:r>
        <w:t xml:space="preserve">their package growth trajectories </w:t>
      </w:r>
      <w:r w:rsidR="003160F5">
        <w:t xml:space="preserve">with that of the vendor’s </w:t>
      </w:r>
      <w:r w:rsidR="00E97CE2">
        <w:t>publicly</w:t>
      </w:r>
      <w:r>
        <w:t xml:space="preserve"> announce</w:t>
      </w:r>
      <w:r w:rsidR="00E97CE2">
        <w:t>d roadmaps</w:t>
      </w:r>
      <w:r>
        <w:t xml:space="preserve">. </w:t>
      </w:r>
    </w:p>
    <w:p w:rsidR="00314B36" w:rsidRDefault="00A73EBF" w:rsidP="00ED78E0">
      <w:pPr>
        <w:pStyle w:val="PARAGRAPH"/>
      </w:pPr>
      <w:r>
        <w:t xml:space="preserve">The second </w:t>
      </w:r>
      <w:r w:rsidR="00ED78E0">
        <w:t>milestone in our model, the inflection point, occurs during the active growth phase of a pac</w:t>
      </w:r>
      <w:r w:rsidR="00ED78E0">
        <w:t>k</w:t>
      </w:r>
      <w:r w:rsidR="00ED78E0">
        <w:t xml:space="preserve">age. Since it is difficult to assess the inflection point before the package is retired, we recommend a heuristic to assess whether the growth trajectory of a package is starting to reverse its concavity. </w:t>
      </w:r>
      <w:r w:rsidR="00175C69">
        <w:t xml:space="preserve">One suggested </w:t>
      </w:r>
      <w:r>
        <w:t>heuristic</w:t>
      </w:r>
      <w:r w:rsidR="00175C69">
        <w:t xml:space="preserve"> we propose</w:t>
      </w:r>
      <w:r>
        <w:t xml:space="preserve"> is based on the ratio of costs expended by a customer on maintenance </w:t>
      </w:r>
      <w:r w:rsidR="00314B36">
        <w:t>activities (cost of quality) and costs of i</w:t>
      </w:r>
      <w:r w:rsidR="00314B36">
        <w:t>m</w:t>
      </w:r>
      <w:r w:rsidR="00314B36">
        <w:t>plementing new functionality. The first instance when maintenance costs of a package exceed costs of develo</w:t>
      </w:r>
      <w:r w:rsidR="00314B36">
        <w:t>p</w:t>
      </w:r>
      <w:r w:rsidR="00314B36">
        <w:t>ing new functionality indicates that the structural co</w:t>
      </w:r>
      <w:r w:rsidR="00314B36">
        <w:t>m</w:t>
      </w:r>
      <w:r w:rsidR="00314B36">
        <w:t>plexity of the package at a customer site is starting to be a burden on future functionality growth. Thus</w:t>
      </w:r>
      <w:r w:rsidR="00072E94">
        <w:t>,</w:t>
      </w:r>
      <w:r w:rsidR="00314B36">
        <w:t xml:space="preserve"> we reco</w:t>
      </w:r>
      <w:r w:rsidR="00314B36">
        <w:t>m</w:t>
      </w:r>
      <w:r w:rsidR="00314B36">
        <w:t xml:space="preserve">mend customers to keep track of this metric to time their major </w:t>
      </w:r>
      <w:r w:rsidR="00A618EE">
        <w:t>development</w:t>
      </w:r>
      <w:r w:rsidR="00314B36">
        <w:t xml:space="preserve"> decisions after the widespread takeoff of a software package.</w:t>
      </w:r>
    </w:p>
    <w:p w:rsidR="00E41F26" w:rsidRPr="00E41F26" w:rsidRDefault="00314B36" w:rsidP="004375B7">
      <w:pPr>
        <w:pStyle w:val="PARAGRAPH"/>
      </w:pPr>
      <w:r>
        <w:t xml:space="preserve">The final milestone in our model, the saturation point, is easily observable by customers as its identification is based on historical growth rate thresholds. As soon as the growth rate </w:t>
      </w:r>
      <w:r w:rsidR="00D8398C">
        <w:t xml:space="preserve">of functionality </w:t>
      </w:r>
      <w:r>
        <w:t>observed in a time</w:t>
      </w:r>
      <w:r w:rsidR="00671AA6">
        <w:t xml:space="preserve"> </w:t>
      </w:r>
      <w:r>
        <w:t>period decreases beyond the</w:t>
      </w:r>
      <w:r w:rsidR="00D8398C">
        <w:t xml:space="preserve"> threshold of growth rates observed in previous time periods we recommend customers to formulate their </w:t>
      </w:r>
      <w:r w:rsidR="00A618EE">
        <w:t>development</w:t>
      </w:r>
      <w:r w:rsidR="00D8398C">
        <w:t xml:space="preserve"> strategies for the saturation phase. For example, customers would need to assess if they aim to prolong the life of the package by investing in appropriate </w:t>
      </w:r>
      <w:r w:rsidR="00A618EE">
        <w:t>development</w:t>
      </w:r>
      <w:r w:rsidR="00D8398C">
        <w:t xml:space="preserve"> activities</w:t>
      </w:r>
      <w:r w:rsidR="00175C69">
        <w:t>,</w:t>
      </w:r>
      <w:r w:rsidR="00D8398C">
        <w:t xml:space="preserve"> such as refactoring</w:t>
      </w:r>
      <w:r w:rsidR="00175C69">
        <w:t>,</w:t>
      </w:r>
      <w:r w:rsidR="00D8398C">
        <w:t xml:space="preserve"> in order to reduce structural complexity or if they could r</w:t>
      </w:r>
      <w:r w:rsidR="00D8398C">
        <w:t>e</w:t>
      </w:r>
      <w:r w:rsidR="00D8398C">
        <w:t xml:space="preserve">place the saturating package with </w:t>
      </w:r>
      <w:r w:rsidR="00175C69">
        <w:t xml:space="preserve">some </w:t>
      </w:r>
      <w:r w:rsidR="00D8398C">
        <w:t xml:space="preserve">new technologies available in the market. </w:t>
      </w:r>
    </w:p>
    <w:p w:rsidR="008D1292" w:rsidRDefault="008D1292" w:rsidP="009649E9">
      <w:pPr>
        <w:pStyle w:val="Heading2"/>
        <w:numPr>
          <w:ilvl w:val="1"/>
          <w:numId w:val="11"/>
        </w:numPr>
        <w:rPr>
          <w:rStyle w:val="Figurereferenceto"/>
          <w:color w:val="000000"/>
        </w:rPr>
      </w:pPr>
      <w:r>
        <w:rPr>
          <w:rStyle w:val="Figurereferenceto"/>
          <w:color w:val="000000"/>
        </w:rPr>
        <w:t>Contributions</w:t>
      </w:r>
      <w:r w:rsidR="00E07B18">
        <w:rPr>
          <w:rStyle w:val="Figurereferenceto"/>
          <w:color w:val="000000"/>
        </w:rPr>
        <w:t xml:space="preserve"> and Further Research</w:t>
      </w:r>
    </w:p>
    <w:p w:rsidR="00AB67E2" w:rsidRDefault="00072E94" w:rsidP="004375B7">
      <w:r>
        <w:t xml:space="preserve">In this study we developed and validated </w:t>
      </w:r>
      <w:r w:rsidR="001B69DD">
        <w:t xml:space="preserve">a theory </w:t>
      </w:r>
      <w:r>
        <w:t xml:space="preserve">of technical debt accumulation in a commercial </w:t>
      </w:r>
      <w:r w:rsidR="00175C69">
        <w:t xml:space="preserve">enterprise </w:t>
      </w:r>
      <w:r>
        <w:t xml:space="preserve">software package that explicitly </w:t>
      </w:r>
      <w:r w:rsidR="00474257">
        <w:t xml:space="preserve">measures </w:t>
      </w:r>
      <w:r>
        <w:t xml:space="preserve">the </w:t>
      </w:r>
      <w:r w:rsidR="00474257">
        <w:t>impact</w:t>
      </w:r>
      <w:r>
        <w:t xml:space="preserve"> of tradeoffs between</w:t>
      </w:r>
      <w:r w:rsidR="00175C69">
        <w:t xml:space="preserve"> functionality growth and</w:t>
      </w:r>
      <w:r>
        <w:t xml:space="preserve"> </w:t>
      </w:r>
      <w:r w:rsidR="00B52D0B">
        <w:t xml:space="preserve">both </w:t>
      </w:r>
      <w:r>
        <w:t xml:space="preserve">software quality and customer satisfaction at different stages of the package’s multi-year lifespan. </w:t>
      </w:r>
    </w:p>
    <w:p w:rsidR="00E010E1" w:rsidRDefault="00E010E1" w:rsidP="00AB67E2">
      <w:pPr>
        <w:ind w:firstLine="360"/>
      </w:pPr>
      <w:r w:rsidRPr="00FC7D5C">
        <w:t>Th</w:t>
      </w:r>
      <w:r w:rsidR="00AB67E2" w:rsidRPr="00FC7D5C">
        <w:t xml:space="preserve">is study makes several contributions. First, the technical debt accumulation model advanced in this study adopts an evolutionary perspective, </w:t>
      </w:r>
      <w:r w:rsidR="00B52D0B">
        <w:t>allowing for</w:t>
      </w:r>
      <w:r w:rsidR="00B52D0B" w:rsidRPr="00FC7D5C">
        <w:t xml:space="preserve"> </w:t>
      </w:r>
      <w:r w:rsidR="00AB67E2" w:rsidRPr="00FC7D5C">
        <w:t xml:space="preserve">the analysis of technical debt over the entire lifespan of a software package, </w:t>
      </w:r>
      <w:r w:rsidRPr="00FC7D5C">
        <w:t xml:space="preserve">moving beyond </w:t>
      </w:r>
      <w:r w:rsidR="00AB67E2" w:rsidRPr="00FC7D5C">
        <w:t xml:space="preserve">the prevalent </w:t>
      </w:r>
      <w:r w:rsidRPr="00FC7D5C">
        <w:t xml:space="preserve">cross-sectional models </w:t>
      </w:r>
      <w:r w:rsidR="00AB67E2" w:rsidRPr="00FC7D5C">
        <w:t>in the literature.</w:t>
      </w:r>
      <w:r w:rsidRPr="00FC7D5C">
        <w:t xml:space="preserve"> </w:t>
      </w:r>
      <w:r w:rsidR="00AB67E2" w:rsidRPr="00FC7D5C">
        <w:t xml:space="preserve">Second, our modeling approach </w:t>
      </w:r>
      <w:r w:rsidRPr="00FC7D5C">
        <w:t>emphasiz</w:t>
      </w:r>
      <w:r w:rsidR="00AB67E2" w:rsidRPr="00FC7D5C">
        <w:t>es</w:t>
      </w:r>
      <w:r w:rsidRPr="00FC7D5C">
        <w:t xml:space="preserve"> a balanced analysis of the costs and benefits of technical debt, and </w:t>
      </w:r>
      <w:r w:rsidR="00AB67E2" w:rsidRPr="00FC7D5C">
        <w:t>thereby facilitates an unb</w:t>
      </w:r>
      <w:r w:rsidR="00AB67E2" w:rsidRPr="00FC7D5C">
        <w:t>i</w:t>
      </w:r>
      <w:r w:rsidR="00AB67E2" w:rsidRPr="00FC7D5C">
        <w:t>ased comparison of the debt-accumulating and debt-</w:t>
      </w:r>
      <w:r w:rsidR="00AB67E2" w:rsidRPr="00FC7D5C">
        <w:lastRenderedPageBreak/>
        <w:t xml:space="preserve">avoiding strategies pursued by end </w:t>
      </w:r>
      <w:r w:rsidR="00F40A08">
        <w:t>customers</w:t>
      </w:r>
      <w:r w:rsidR="00FC7D5C" w:rsidRPr="00FC7D5C">
        <w:t xml:space="preserve"> over a multi-year period</w:t>
      </w:r>
      <w:r w:rsidR="00AB67E2" w:rsidRPr="00FC7D5C">
        <w:t xml:space="preserve">. </w:t>
      </w:r>
      <w:r w:rsidR="00FC7D5C" w:rsidRPr="00FC7D5C">
        <w:t>Finally, this study makes an empirical contribution by</w:t>
      </w:r>
      <w:r w:rsidRPr="00FC7D5C">
        <w:t xml:space="preserve"> validating the </w:t>
      </w:r>
      <w:r w:rsidR="00FC7D5C" w:rsidRPr="00FC7D5C">
        <w:t xml:space="preserve">theoretical </w:t>
      </w:r>
      <w:r w:rsidRPr="00FC7D5C">
        <w:t xml:space="preserve">model using </w:t>
      </w:r>
      <w:r w:rsidR="004E0FA4" w:rsidRPr="00FC7D5C">
        <w:t xml:space="preserve">longitudinal </w:t>
      </w:r>
      <w:r w:rsidRPr="00FC7D5C">
        <w:t xml:space="preserve">data from </w:t>
      </w:r>
      <w:r w:rsidR="00FC7D5C" w:rsidRPr="00FC7D5C">
        <w:t xml:space="preserve">real world </w:t>
      </w:r>
      <w:r w:rsidR="002C4E7D" w:rsidRPr="00FC7D5C">
        <w:t xml:space="preserve">implementations of </w:t>
      </w:r>
      <w:r w:rsidRPr="00FC7D5C">
        <w:t>a commercial software package.</w:t>
      </w:r>
    </w:p>
    <w:p w:rsidR="004300C4" w:rsidRDefault="00E010E1" w:rsidP="004375B7">
      <w:pPr>
        <w:ind w:firstLine="360"/>
      </w:pPr>
      <w:r>
        <w:t xml:space="preserve">We note several opportunities for further research. First, </w:t>
      </w:r>
      <w:r w:rsidR="005B1ED0">
        <w:t xml:space="preserve">expanding the analysis presented in this paper by investigating the underlying reasons for debt-taking or debt-avoiding behavior of customers could help account for </w:t>
      </w:r>
      <w:r w:rsidR="00560A7E">
        <w:t xml:space="preserve">possible </w:t>
      </w:r>
      <w:r w:rsidR="005B1ED0">
        <w:t>customer heterogeneity and explain the tra</w:t>
      </w:r>
      <w:r w:rsidR="005B1ED0">
        <w:t>n</w:t>
      </w:r>
      <w:r w:rsidR="005B1ED0">
        <w:t>sitions in functional</w:t>
      </w:r>
      <w:r w:rsidR="00560A7E">
        <w:t>it</w:t>
      </w:r>
      <w:r w:rsidR="005B1ED0">
        <w:t>y growth trajectories in a more d</w:t>
      </w:r>
      <w:r w:rsidR="005B1ED0">
        <w:t>e</w:t>
      </w:r>
      <w:r w:rsidR="005B1ED0">
        <w:t xml:space="preserve">tailed way than </w:t>
      </w:r>
      <w:r w:rsidR="00791A1D">
        <w:t xml:space="preserve">was possible with the dataset </w:t>
      </w:r>
      <w:r w:rsidR="00927877">
        <w:t xml:space="preserve">available to us </w:t>
      </w:r>
      <w:r w:rsidR="005B1ED0">
        <w:t xml:space="preserve">here. </w:t>
      </w:r>
      <w:r w:rsidR="0070728B">
        <w:t xml:space="preserve"> </w:t>
      </w:r>
      <w:r w:rsidR="005B1ED0">
        <w:t xml:space="preserve">Second, </w:t>
      </w:r>
      <w:r w:rsidR="0070728B">
        <w:t>the empirical investigation of the rel</w:t>
      </w:r>
      <w:r w:rsidR="0070728B">
        <w:t>a</w:t>
      </w:r>
      <w:r w:rsidR="0070728B">
        <w:t xml:space="preserve">tive effects of debt-reducing and debt-increasing growth transitions on customer satisfaction at different levels of structural complexity and at different lifecycle stages of an enterprise software package could be expanded with a larger sample size. </w:t>
      </w:r>
      <w:r w:rsidR="005B1ED0">
        <w:t>Third</w:t>
      </w:r>
      <w:r w:rsidR="004375B7">
        <w:t xml:space="preserve">, </w:t>
      </w:r>
      <w:r w:rsidR="0070728B">
        <w:t xml:space="preserve">building on recent efforts to address technical debt in software ecosystems </w:t>
      </w:r>
      <w:r w:rsidR="0070728B">
        <w:fldChar w:fldCharType="begin"/>
      </w:r>
      <w:r w:rsidR="0070728B">
        <w:instrText xml:space="preserve"> ADDIN EN.CITE &lt;EndNote&gt;&lt;Cite&gt;&lt;Author&gt;McGregor&lt;/Author&gt;&lt;Year&gt;2012&lt;/Year&gt;&lt;RecNum&gt;16&lt;/RecNum&gt;&lt;DisplayText&gt;[23]&lt;/DisplayText&gt;&lt;record&gt;&lt;rec-number&gt;16&lt;/rec-number&gt;&lt;foreign-keys&gt;&lt;key app="EN" db-id="fd9rsvxristatoe9df6x50stsafdwre9tevd"&gt;16&lt;/key&gt;&lt;/foreign-keys&gt;&lt;ref-type name="Conference Paper"&gt;47&lt;/ref-type&gt;&lt;contributors&gt;&lt;authors&gt;&lt;author&gt;John D. McGregor&lt;/author&gt;&lt;author&gt;J. Yates Monteith&lt;/author&gt;&lt;author&gt;Jie Zhang&lt;/author&gt;&lt;/authors&gt;&lt;/contributors&gt;&lt;titles&gt;&lt;title&gt;Technical Debt Aggregation in Ecosystems&lt;/title&gt;&lt;secondary-title&gt;Third International Workshop on Managing Technical Debt&lt;/secondary-title&gt;&lt;/titles&gt;&lt;dates&gt;&lt;year&gt;2012&lt;/year&gt;&lt;/dates&gt;&lt;pub-location&gt;Zurich, Switzerland&lt;/pub-location&gt;&lt;urls&gt;&lt;/urls&gt;&lt;/record&gt;&lt;/Cite&gt;&lt;/EndNote&gt;</w:instrText>
      </w:r>
      <w:r w:rsidR="0070728B">
        <w:fldChar w:fldCharType="separate"/>
      </w:r>
      <w:r w:rsidR="0070728B">
        <w:rPr>
          <w:noProof/>
        </w:rPr>
        <w:t>[</w:t>
      </w:r>
      <w:hyperlink w:anchor="_ENREF_23" w:tooltip="McGregor, 2012 #16" w:history="1">
        <w:r w:rsidR="0070728B">
          <w:rPr>
            <w:noProof/>
          </w:rPr>
          <w:t>23</w:t>
        </w:r>
      </w:hyperlink>
      <w:r w:rsidR="0070728B">
        <w:rPr>
          <w:noProof/>
        </w:rPr>
        <w:t>]</w:t>
      </w:r>
      <w:r w:rsidR="0070728B">
        <w:fldChar w:fldCharType="end"/>
      </w:r>
      <w:r w:rsidR="0070728B">
        <w:t>, the model developed in this study could be extended to a</w:t>
      </w:r>
      <w:r w:rsidR="0070728B">
        <w:t>d</w:t>
      </w:r>
      <w:r w:rsidR="0070728B">
        <w:t>dress software package ecosystems where growth traje</w:t>
      </w:r>
      <w:r w:rsidR="0070728B">
        <w:t>c</w:t>
      </w:r>
      <w:r w:rsidR="0070728B">
        <w:t>tories of several components of the ecosystems are inte</w:t>
      </w:r>
      <w:r w:rsidR="0070728B">
        <w:t>r</w:t>
      </w:r>
      <w:r w:rsidR="0070728B">
        <w:t xml:space="preserve">twined with each other. Such an analysis would help firms assess the costs and benefits of technical debt-taking or debt-avoiding behavior for the entire software systems infrastructure supporting their business operations. </w:t>
      </w:r>
      <w:r w:rsidR="00497678">
        <w:t xml:space="preserve">Fourth, in order to expand </w:t>
      </w:r>
      <w:r w:rsidR="00C54AAE">
        <w:t>an</w:t>
      </w:r>
      <w:r w:rsidR="00497678">
        <w:t xml:space="preserve"> understanding of the d</w:t>
      </w:r>
      <w:r w:rsidR="00497678">
        <w:t>y</w:t>
      </w:r>
      <w:r w:rsidR="00497678">
        <w:t xml:space="preserve">namics of </w:t>
      </w:r>
      <w:r w:rsidR="00E07B18">
        <w:t xml:space="preserve">software </w:t>
      </w:r>
      <w:r w:rsidR="00A618EE">
        <w:t>development</w:t>
      </w:r>
      <w:r w:rsidR="00497678">
        <w:t xml:space="preserve"> </w:t>
      </w:r>
      <w:r w:rsidR="00E07B18">
        <w:t xml:space="preserve">and </w:t>
      </w:r>
      <w:r w:rsidR="00497678">
        <w:t>refactoring inves</w:t>
      </w:r>
      <w:r w:rsidR="00497678">
        <w:t>t</w:t>
      </w:r>
      <w:r w:rsidR="00497678">
        <w:t xml:space="preserve">ments </w:t>
      </w:r>
      <w:r w:rsidR="00E07B18">
        <w:t>for early and late adopters</w:t>
      </w:r>
      <w:r w:rsidR="00497678">
        <w:t xml:space="preserve">, scholars could conduct in-depth </w:t>
      </w:r>
      <w:r w:rsidR="00927877">
        <w:t xml:space="preserve">qualitative </w:t>
      </w:r>
      <w:r w:rsidR="00497678">
        <w:t xml:space="preserve">case studies [57] at specific software package implementation sites. </w:t>
      </w:r>
      <w:r w:rsidR="004375B7">
        <w:t>Finally, future research could compare and contrast the technical debt accumul</w:t>
      </w:r>
      <w:r w:rsidR="004375B7">
        <w:t>a</w:t>
      </w:r>
      <w:r w:rsidR="004375B7">
        <w:t xml:space="preserve">tion patterns </w:t>
      </w:r>
      <w:r w:rsidR="00AA6E16">
        <w:t>in</w:t>
      </w:r>
      <w:r w:rsidR="004375B7">
        <w:t xml:space="preserve"> a wider range </w:t>
      </w:r>
      <w:r w:rsidR="009F71BE">
        <w:t xml:space="preserve">of </w:t>
      </w:r>
      <w:r w:rsidR="004375B7">
        <w:t>types of software pac</w:t>
      </w:r>
      <w:r w:rsidR="004375B7">
        <w:t>k</w:t>
      </w:r>
      <w:r w:rsidR="004375B7">
        <w:t>ages</w:t>
      </w:r>
      <w:r w:rsidR="00927877">
        <w:t>,</w:t>
      </w:r>
      <w:r w:rsidR="00D260EE">
        <w:t xml:space="preserve"> along with the </w:t>
      </w:r>
      <w:r w:rsidR="00C54AAE">
        <w:t>analysis</w:t>
      </w:r>
      <w:r w:rsidR="00D260EE">
        <w:t xml:space="preserve"> of different types of refacto</w:t>
      </w:r>
      <w:r w:rsidR="00D260EE">
        <w:t>r</w:t>
      </w:r>
      <w:r w:rsidR="00D260EE">
        <w:t>ing activities</w:t>
      </w:r>
      <w:r w:rsidR="00AA6E16">
        <w:t>, which would aid the broader generalization of the results reported in this paper</w:t>
      </w:r>
      <w:r w:rsidR="004375B7">
        <w:t>.</w:t>
      </w:r>
    </w:p>
    <w:p w:rsidR="00282C81" w:rsidRDefault="004300C4" w:rsidP="00282C81">
      <w:pPr>
        <w:pStyle w:val="ReferenceHead"/>
        <w:jc w:val="left"/>
        <w:rPr>
          <w:rFonts w:ascii="Helvetica" w:hAnsi="Helvetica"/>
          <w:b/>
          <w:bCs/>
          <w:color w:val="000000"/>
          <w:sz w:val="22"/>
        </w:rPr>
      </w:pPr>
      <w:r>
        <w:rPr>
          <w:color w:val="000000"/>
        </w:rPr>
        <w:t xml:space="preserve"> </w:t>
      </w:r>
      <w:r w:rsidR="00282C81">
        <w:rPr>
          <w:rFonts w:ascii="Helvetica" w:hAnsi="Helvetica"/>
          <w:b/>
          <w:bCs/>
          <w:color w:val="000000"/>
          <w:sz w:val="22"/>
        </w:rPr>
        <w:t>Acknowledgment</w:t>
      </w:r>
    </w:p>
    <w:p w:rsidR="00EA16CC" w:rsidRPr="004300C4" w:rsidRDefault="00282C81" w:rsidP="004300C4">
      <w:pPr>
        <w:pStyle w:val="PARAGRAPHnoindent"/>
        <w:rPr>
          <w:color w:val="000000"/>
        </w:rPr>
      </w:pPr>
      <w:r>
        <w:rPr>
          <w:color w:val="000000"/>
        </w:rPr>
        <w:t>We thank</w:t>
      </w:r>
      <w:r w:rsidR="00030E0E">
        <w:rPr>
          <w:color w:val="000000"/>
        </w:rPr>
        <w:t xml:space="preserve"> the Associate Editor and three anonymous re</w:t>
      </w:r>
      <w:r w:rsidR="00030E0E">
        <w:rPr>
          <w:color w:val="000000"/>
        </w:rPr>
        <w:t>f</w:t>
      </w:r>
      <w:r w:rsidR="00030E0E">
        <w:rPr>
          <w:color w:val="000000"/>
        </w:rPr>
        <w:t>erees for their helpful comments on the original draft of this manuscript.  In addition, we thank</w:t>
      </w:r>
      <w:r>
        <w:rPr>
          <w:color w:val="000000"/>
        </w:rPr>
        <w:t xml:space="preserve"> S. Daniels, N. N</w:t>
      </w:r>
      <w:r>
        <w:rPr>
          <w:color w:val="000000"/>
        </w:rPr>
        <w:t>a</w:t>
      </w:r>
      <w:r>
        <w:rPr>
          <w:color w:val="000000"/>
        </w:rPr>
        <w:t xml:space="preserve">gappan, </w:t>
      </w:r>
      <w:r w:rsidR="00030E0E">
        <w:rPr>
          <w:color w:val="000000"/>
        </w:rPr>
        <w:t xml:space="preserve">J. Woodard, </w:t>
      </w:r>
      <w:r>
        <w:rPr>
          <w:color w:val="000000"/>
        </w:rPr>
        <w:t>T. Zimmerman, seminar participants at Microsoft Research, Redmond, WA, and workshop participants at the 4</w:t>
      </w:r>
      <w:r>
        <w:rPr>
          <w:color w:val="000000"/>
          <w:vertAlign w:val="superscript"/>
        </w:rPr>
        <w:t>th</w:t>
      </w:r>
      <w:r>
        <w:rPr>
          <w:color w:val="000000"/>
        </w:rPr>
        <w:t xml:space="preserve"> International Workshop on Mana</w:t>
      </w:r>
      <w:r>
        <w:rPr>
          <w:color w:val="000000"/>
        </w:rPr>
        <w:t>g</w:t>
      </w:r>
      <w:r>
        <w:rPr>
          <w:color w:val="000000"/>
        </w:rPr>
        <w:t xml:space="preserve">ing Technical Debt, San Francisco, CA for their comments on an earlier version of the paper. </w:t>
      </w:r>
    </w:p>
    <w:p w:rsidR="00EA16CC" w:rsidRPr="00EA16CC" w:rsidRDefault="00EA16CC" w:rsidP="002342E8">
      <w:pPr>
        <w:pStyle w:val="ReferenceHead"/>
        <w:jc w:val="left"/>
      </w:pPr>
      <w:r>
        <w:rPr>
          <w:rFonts w:ascii="Helvetica" w:hAnsi="Helvetica"/>
          <w:b/>
          <w:bCs/>
          <w:color w:val="000000"/>
          <w:sz w:val="22"/>
        </w:rPr>
        <w:t>References</w:t>
      </w:r>
    </w:p>
    <w:p w:rsidR="0089674A" w:rsidRPr="00FA73D9" w:rsidRDefault="00C1084D" w:rsidP="00D260EE">
      <w:pPr>
        <w:pStyle w:val="PARAGRAPH"/>
        <w:spacing w:line="240" w:lineRule="auto"/>
        <w:ind w:left="360" w:hanging="360"/>
        <w:rPr>
          <w:noProof/>
          <w:sz w:val="16"/>
          <w:szCs w:val="16"/>
        </w:rPr>
      </w:pPr>
      <w:r w:rsidRPr="001B69DD">
        <w:rPr>
          <w:sz w:val="16"/>
          <w:szCs w:val="16"/>
        </w:rPr>
        <w:fldChar w:fldCharType="begin"/>
      </w:r>
      <w:r w:rsidR="005E36E2" w:rsidRPr="001B69DD">
        <w:rPr>
          <w:sz w:val="16"/>
          <w:szCs w:val="16"/>
        </w:rPr>
        <w:instrText xml:space="preserve"> ADDIN EN.REFLIST </w:instrText>
      </w:r>
      <w:r w:rsidRPr="001B69DD">
        <w:rPr>
          <w:sz w:val="16"/>
          <w:szCs w:val="16"/>
        </w:rPr>
        <w:fldChar w:fldCharType="separate"/>
      </w:r>
      <w:bookmarkStart w:id="1" w:name="_ENREF_1"/>
      <w:r w:rsidR="0089674A" w:rsidRPr="00FA73D9">
        <w:rPr>
          <w:noProof/>
          <w:sz w:val="16"/>
          <w:szCs w:val="16"/>
        </w:rPr>
        <w:t>[1]</w:t>
      </w:r>
      <w:r w:rsidR="0089674A" w:rsidRPr="00FA73D9">
        <w:rPr>
          <w:noProof/>
          <w:sz w:val="16"/>
          <w:szCs w:val="16"/>
        </w:rPr>
        <w:tab/>
        <w:t>W. Cunningham, “The Wycash Portfolio Management System,” in Proceedings of Object-Oriented Programming Systems, Languages, and Applications, Vancouver, B.C., Canada, 1993, pp. 29-30.</w:t>
      </w:r>
      <w:bookmarkEnd w:id="1"/>
    </w:p>
    <w:p w:rsidR="0089674A" w:rsidRPr="00FA73D9" w:rsidRDefault="0089674A" w:rsidP="00D260EE">
      <w:pPr>
        <w:pStyle w:val="PARAGRAPH"/>
        <w:spacing w:line="240" w:lineRule="auto"/>
        <w:ind w:left="360" w:hanging="360"/>
        <w:rPr>
          <w:noProof/>
          <w:sz w:val="16"/>
          <w:szCs w:val="16"/>
        </w:rPr>
      </w:pPr>
      <w:bookmarkStart w:id="2" w:name="_ENREF_2"/>
      <w:r w:rsidRPr="00FA73D9">
        <w:rPr>
          <w:noProof/>
          <w:sz w:val="16"/>
          <w:szCs w:val="16"/>
        </w:rPr>
        <w:t>[2]</w:t>
      </w:r>
      <w:r w:rsidRPr="00FA73D9">
        <w:rPr>
          <w:noProof/>
          <w:sz w:val="16"/>
          <w:szCs w:val="16"/>
        </w:rPr>
        <w:tab/>
        <w:t>N. Brown, Y. Cai, Y. Guo, R. Kazman, M. Kim, P. Kruchten, E. Lim, A. MacCormack, R. Nord, I. Ozkaya, R. Sangwan, C. Seaman, K. Sullivan, and N. Zazworka, “Managing Technical Debt in Software-Reliant Systems,” in Proceedings of FSE/SDP Workshop on Future of Software Engineering Research, Santa Fe, New Mexico, USA, 2010, pp. 47-52.</w:t>
      </w:r>
      <w:bookmarkEnd w:id="2"/>
    </w:p>
    <w:p w:rsidR="0089674A" w:rsidRPr="00FA73D9" w:rsidRDefault="0089674A" w:rsidP="00D260EE">
      <w:pPr>
        <w:pStyle w:val="PARAGRAPH"/>
        <w:spacing w:line="240" w:lineRule="auto"/>
        <w:ind w:left="360" w:hanging="360"/>
        <w:rPr>
          <w:noProof/>
          <w:sz w:val="16"/>
          <w:szCs w:val="16"/>
        </w:rPr>
      </w:pPr>
      <w:bookmarkStart w:id="3" w:name="_ENREF_3"/>
      <w:r w:rsidRPr="00FA73D9">
        <w:rPr>
          <w:noProof/>
          <w:sz w:val="16"/>
          <w:szCs w:val="16"/>
        </w:rPr>
        <w:t>[3]</w:t>
      </w:r>
      <w:r w:rsidRPr="00FA73D9">
        <w:rPr>
          <w:noProof/>
          <w:sz w:val="16"/>
          <w:szCs w:val="16"/>
        </w:rPr>
        <w:tab/>
        <w:t xml:space="preserve">P. Kruchten, R. L. Nord, and I. Ozkaya, “Technical Debt: From Metaphor to Theory and Practice,” </w:t>
      </w:r>
      <w:r w:rsidRPr="00FA73D9">
        <w:rPr>
          <w:i/>
          <w:noProof/>
          <w:sz w:val="16"/>
          <w:szCs w:val="16"/>
        </w:rPr>
        <w:t>IEEE Software,</w:t>
      </w:r>
      <w:r w:rsidRPr="00FA73D9">
        <w:rPr>
          <w:noProof/>
          <w:sz w:val="16"/>
          <w:szCs w:val="16"/>
        </w:rPr>
        <w:t xml:space="preserve"> vol. 29, no. 6, pp. 18-21, 2012.</w:t>
      </w:r>
      <w:bookmarkEnd w:id="3"/>
    </w:p>
    <w:p w:rsidR="0089674A" w:rsidRPr="00FA73D9" w:rsidRDefault="0089674A" w:rsidP="00D260EE">
      <w:pPr>
        <w:pStyle w:val="PARAGRAPH"/>
        <w:spacing w:line="240" w:lineRule="auto"/>
        <w:ind w:left="360" w:hanging="360"/>
        <w:rPr>
          <w:noProof/>
          <w:sz w:val="16"/>
          <w:szCs w:val="16"/>
        </w:rPr>
      </w:pPr>
      <w:bookmarkStart w:id="4" w:name="_ENREF_4"/>
      <w:r w:rsidRPr="00FA73D9">
        <w:rPr>
          <w:noProof/>
          <w:sz w:val="16"/>
          <w:szCs w:val="16"/>
        </w:rPr>
        <w:lastRenderedPageBreak/>
        <w:t>[4]</w:t>
      </w:r>
      <w:r w:rsidRPr="00FA73D9">
        <w:rPr>
          <w:noProof/>
          <w:sz w:val="16"/>
          <w:szCs w:val="16"/>
        </w:rPr>
        <w:tab/>
        <w:t xml:space="preserve">A. MacCormack, R. Verganti, and M. Iansiti, “Developing Product on "Internet Time": The Anatomy of a Flexible Development Process,” </w:t>
      </w:r>
      <w:r w:rsidRPr="00FA73D9">
        <w:rPr>
          <w:i/>
          <w:noProof/>
          <w:sz w:val="16"/>
          <w:szCs w:val="16"/>
        </w:rPr>
        <w:t>Management Science,</w:t>
      </w:r>
      <w:r w:rsidRPr="00FA73D9">
        <w:rPr>
          <w:noProof/>
          <w:sz w:val="16"/>
          <w:szCs w:val="16"/>
        </w:rPr>
        <w:t xml:space="preserve"> vol. 47, no. 1, pp. 133-150, 2001.</w:t>
      </w:r>
      <w:bookmarkEnd w:id="4"/>
    </w:p>
    <w:p w:rsidR="0089674A" w:rsidRPr="00FA73D9" w:rsidRDefault="0089674A" w:rsidP="00D260EE">
      <w:pPr>
        <w:pStyle w:val="PARAGRAPH"/>
        <w:spacing w:line="240" w:lineRule="auto"/>
        <w:ind w:left="360" w:hanging="360"/>
        <w:rPr>
          <w:noProof/>
          <w:sz w:val="16"/>
          <w:szCs w:val="16"/>
        </w:rPr>
      </w:pPr>
      <w:bookmarkStart w:id="5" w:name="_ENREF_5"/>
      <w:r w:rsidRPr="00FA73D9">
        <w:rPr>
          <w:noProof/>
          <w:sz w:val="16"/>
          <w:szCs w:val="16"/>
        </w:rPr>
        <w:t>[5]</w:t>
      </w:r>
      <w:r w:rsidRPr="00FA73D9">
        <w:rPr>
          <w:noProof/>
          <w:sz w:val="16"/>
          <w:szCs w:val="16"/>
        </w:rPr>
        <w:tab/>
        <w:t xml:space="preserve">C. Seaman, and Y. Guo, "Measuring and Monitoring Technical Debt," </w:t>
      </w:r>
      <w:r w:rsidRPr="00FA73D9">
        <w:rPr>
          <w:i/>
          <w:noProof/>
          <w:sz w:val="16"/>
          <w:szCs w:val="16"/>
        </w:rPr>
        <w:t>Advances in Computers</w:t>
      </w:r>
      <w:r w:rsidRPr="00FA73D9">
        <w:rPr>
          <w:noProof/>
          <w:sz w:val="16"/>
          <w:szCs w:val="16"/>
        </w:rPr>
        <w:t>, M. V. Zelkowitz, ed., pp. 25-46, London, UK: Academic Press, 2011.</w:t>
      </w:r>
      <w:bookmarkEnd w:id="5"/>
    </w:p>
    <w:p w:rsidR="0089674A" w:rsidRPr="00FA73D9" w:rsidRDefault="0089674A" w:rsidP="00D260EE">
      <w:pPr>
        <w:pStyle w:val="PARAGRAPH"/>
        <w:spacing w:line="240" w:lineRule="auto"/>
        <w:ind w:left="360" w:hanging="360"/>
        <w:rPr>
          <w:noProof/>
          <w:sz w:val="16"/>
          <w:szCs w:val="16"/>
        </w:rPr>
      </w:pPr>
      <w:bookmarkStart w:id="6" w:name="_ENREF_6"/>
      <w:r w:rsidRPr="00FA73D9">
        <w:rPr>
          <w:noProof/>
          <w:sz w:val="16"/>
          <w:szCs w:val="16"/>
        </w:rPr>
        <w:t>[6]</w:t>
      </w:r>
      <w:r w:rsidRPr="00FA73D9">
        <w:rPr>
          <w:noProof/>
          <w:sz w:val="16"/>
          <w:szCs w:val="16"/>
        </w:rPr>
        <w:tab/>
        <w:t xml:space="preserve">E. Lim, N. Taksande, and C. Seaman, “A Balancing Act: What Software Practitioners Have to Say about Technical Debt,” </w:t>
      </w:r>
      <w:r w:rsidRPr="00FA73D9">
        <w:rPr>
          <w:i/>
          <w:noProof/>
          <w:sz w:val="16"/>
          <w:szCs w:val="16"/>
        </w:rPr>
        <w:t>IEEE Software,</w:t>
      </w:r>
      <w:r w:rsidRPr="00FA73D9">
        <w:rPr>
          <w:noProof/>
          <w:sz w:val="16"/>
          <w:szCs w:val="16"/>
        </w:rPr>
        <w:t xml:space="preserve"> vol. 29, no. 6, pp. 22-27, 2012.</w:t>
      </w:r>
      <w:bookmarkEnd w:id="6"/>
    </w:p>
    <w:p w:rsidR="0089674A" w:rsidRPr="00FA73D9" w:rsidRDefault="0089674A" w:rsidP="00D260EE">
      <w:pPr>
        <w:pStyle w:val="PARAGRAPH"/>
        <w:spacing w:line="240" w:lineRule="auto"/>
        <w:ind w:left="360" w:hanging="360"/>
        <w:rPr>
          <w:noProof/>
          <w:sz w:val="16"/>
          <w:szCs w:val="16"/>
        </w:rPr>
      </w:pPr>
      <w:bookmarkStart w:id="7" w:name="_ENREF_7"/>
      <w:r w:rsidRPr="00FA73D9">
        <w:rPr>
          <w:noProof/>
          <w:sz w:val="16"/>
          <w:szCs w:val="16"/>
        </w:rPr>
        <w:t>[7]</w:t>
      </w:r>
      <w:r w:rsidRPr="00FA73D9">
        <w:rPr>
          <w:noProof/>
          <w:sz w:val="16"/>
          <w:szCs w:val="16"/>
        </w:rPr>
        <w:tab/>
        <w:t xml:space="preserve">C. F. Kemerer, and S. Slaughter, “An Empirical Approach to Studying Software Evolution,” </w:t>
      </w:r>
      <w:r w:rsidRPr="00FA73D9">
        <w:rPr>
          <w:i/>
          <w:noProof/>
          <w:sz w:val="16"/>
          <w:szCs w:val="16"/>
        </w:rPr>
        <w:t>IEEE Transactions on Software Engineering,</w:t>
      </w:r>
      <w:r w:rsidRPr="00FA73D9">
        <w:rPr>
          <w:noProof/>
          <w:sz w:val="16"/>
          <w:szCs w:val="16"/>
        </w:rPr>
        <w:t xml:space="preserve"> vol. 25, no. 4, pp. 493-509, 1999.</w:t>
      </w:r>
      <w:bookmarkEnd w:id="7"/>
    </w:p>
    <w:p w:rsidR="0089674A" w:rsidRPr="00FA73D9" w:rsidRDefault="0089674A" w:rsidP="00D260EE">
      <w:pPr>
        <w:pStyle w:val="PARAGRAPH"/>
        <w:spacing w:line="240" w:lineRule="auto"/>
        <w:ind w:left="360" w:hanging="360"/>
        <w:rPr>
          <w:noProof/>
          <w:sz w:val="16"/>
          <w:szCs w:val="16"/>
        </w:rPr>
      </w:pPr>
      <w:bookmarkStart w:id="8" w:name="_ENREF_8"/>
      <w:r w:rsidRPr="00FA73D9">
        <w:rPr>
          <w:noProof/>
          <w:sz w:val="16"/>
          <w:szCs w:val="16"/>
        </w:rPr>
        <w:t>[8]</w:t>
      </w:r>
      <w:r w:rsidRPr="00FA73D9">
        <w:rPr>
          <w:noProof/>
          <w:sz w:val="16"/>
          <w:szCs w:val="16"/>
        </w:rPr>
        <w:tab/>
        <w:t xml:space="preserve">D. Harter, C. F. Kemerer, and S. Slaughter, “Does Software Process Improvement Reduce the Severity of Defects? A Longitudinal Field Study,” </w:t>
      </w:r>
      <w:r w:rsidRPr="00FA73D9">
        <w:rPr>
          <w:i/>
          <w:noProof/>
          <w:sz w:val="16"/>
          <w:szCs w:val="16"/>
        </w:rPr>
        <w:t>IEEE Transactions on Software Engineering,</w:t>
      </w:r>
      <w:r w:rsidRPr="00FA73D9">
        <w:rPr>
          <w:noProof/>
          <w:sz w:val="16"/>
          <w:szCs w:val="16"/>
        </w:rPr>
        <w:t xml:space="preserve"> vol. 38, no. 4, pp. 810-827, 2012.</w:t>
      </w:r>
      <w:bookmarkEnd w:id="8"/>
    </w:p>
    <w:p w:rsidR="0089674A" w:rsidRPr="00FA73D9" w:rsidRDefault="0089674A" w:rsidP="00D260EE">
      <w:pPr>
        <w:pStyle w:val="PARAGRAPH"/>
        <w:spacing w:line="240" w:lineRule="auto"/>
        <w:ind w:left="360" w:hanging="360"/>
        <w:rPr>
          <w:noProof/>
          <w:sz w:val="16"/>
          <w:szCs w:val="16"/>
        </w:rPr>
      </w:pPr>
      <w:bookmarkStart w:id="9" w:name="_ENREF_9"/>
      <w:r w:rsidRPr="00FA73D9">
        <w:rPr>
          <w:noProof/>
          <w:sz w:val="16"/>
          <w:szCs w:val="16"/>
        </w:rPr>
        <w:t>[9]</w:t>
      </w:r>
      <w:r w:rsidRPr="00FA73D9">
        <w:rPr>
          <w:noProof/>
          <w:sz w:val="16"/>
          <w:szCs w:val="16"/>
        </w:rPr>
        <w:tab/>
        <w:t>M. J. LaMantia, Y. Cai, A. MacCormack, and J. Rusnak, “Analyzing the Evolution of Large-Scale Software Systems Using Design Structure Matrices and Design Rule Theory: Two Exploratory Cases,” in Proceedings of Seventh Working IEEE/IFIP Conference on Software Architecture, Vancouver, Canada, 2008, pp. 83-92.</w:t>
      </w:r>
      <w:bookmarkEnd w:id="9"/>
    </w:p>
    <w:p w:rsidR="0089674A" w:rsidRPr="00FA73D9" w:rsidRDefault="0089674A" w:rsidP="00D260EE">
      <w:pPr>
        <w:pStyle w:val="PARAGRAPH"/>
        <w:spacing w:line="240" w:lineRule="auto"/>
        <w:ind w:left="360" w:hanging="360"/>
        <w:rPr>
          <w:noProof/>
          <w:sz w:val="16"/>
          <w:szCs w:val="16"/>
        </w:rPr>
      </w:pPr>
      <w:bookmarkStart w:id="10" w:name="_ENREF_10"/>
      <w:r w:rsidRPr="00FA73D9">
        <w:rPr>
          <w:noProof/>
          <w:sz w:val="16"/>
          <w:szCs w:val="16"/>
        </w:rPr>
        <w:t>[10]</w:t>
      </w:r>
      <w:r w:rsidRPr="00FA73D9">
        <w:rPr>
          <w:noProof/>
          <w:sz w:val="16"/>
          <w:szCs w:val="16"/>
        </w:rPr>
        <w:tab/>
        <w:t>N. Ramasubbu, and C. F. Kemerer, “Towards a Model for Optimizing Technical Debt in Software Products,” in Proceedings of Fourth International Workshop on Managing Technical Debt, San Francisco, CA, May 20, 2013, pp. 51-54.</w:t>
      </w:r>
      <w:bookmarkEnd w:id="10"/>
    </w:p>
    <w:p w:rsidR="0089674A" w:rsidRPr="00FA73D9" w:rsidRDefault="0089674A" w:rsidP="00D260EE">
      <w:pPr>
        <w:pStyle w:val="PARAGRAPH"/>
        <w:spacing w:line="240" w:lineRule="auto"/>
        <w:ind w:left="360" w:hanging="360"/>
        <w:rPr>
          <w:noProof/>
          <w:sz w:val="16"/>
          <w:szCs w:val="16"/>
        </w:rPr>
      </w:pPr>
      <w:bookmarkStart w:id="11" w:name="_ENREF_11"/>
      <w:r w:rsidRPr="00FA73D9">
        <w:rPr>
          <w:noProof/>
          <w:sz w:val="16"/>
          <w:szCs w:val="16"/>
        </w:rPr>
        <w:t>[11]</w:t>
      </w:r>
      <w:r w:rsidRPr="00FA73D9">
        <w:rPr>
          <w:noProof/>
          <w:sz w:val="16"/>
          <w:szCs w:val="16"/>
        </w:rPr>
        <w:tab/>
        <w:t xml:space="preserve">V. Mahajan, E. Nullier, and F. M. Bass, “Diffusion of New Products: Empirical Generalizations and Managerial Uses,” </w:t>
      </w:r>
      <w:r w:rsidRPr="00FA73D9">
        <w:rPr>
          <w:i/>
          <w:noProof/>
          <w:sz w:val="16"/>
          <w:szCs w:val="16"/>
        </w:rPr>
        <w:t>Marketing Science,</w:t>
      </w:r>
      <w:r w:rsidRPr="00FA73D9">
        <w:rPr>
          <w:noProof/>
          <w:sz w:val="16"/>
          <w:szCs w:val="16"/>
        </w:rPr>
        <w:t xml:space="preserve"> vol. 14, no. 3, pp. G79-G88, 1995.</w:t>
      </w:r>
      <w:bookmarkEnd w:id="11"/>
    </w:p>
    <w:p w:rsidR="0089674A" w:rsidRPr="00FA73D9" w:rsidRDefault="0089674A" w:rsidP="00D260EE">
      <w:pPr>
        <w:pStyle w:val="PARAGRAPH"/>
        <w:spacing w:line="240" w:lineRule="auto"/>
        <w:ind w:left="360" w:hanging="360"/>
        <w:rPr>
          <w:noProof/>
          <w:sz w:val="16"/>
          <w:szCs w:val="16"/>
        </w:rPr>
      </w:pPr>
      <w:bookmarkStart w:id="12" w:name="_ENREF_12"/>
      <w:r w:rsidRPr="00FA73D9">
        <w:rPr>
          <w:noProof/>
          <w:sz w:val="16"/>
          <w:szCs w:val="16"/>
        </w:rPr>
        <w:t>[12]</w:t>
      </w:r>
      <w:r w:rsidRPr="00FA73D9">
        <w:rPr>
          <w:noProof/>
          <w:sz w:val="16"/>
          <w:szCs w:val="16"/>
        </w:rPr>
        <w:tab/>
        <w:t xml:space="preserve">P. N. Golder, and G. J. Tellis, “Will it Ever Fly? Modeling the Growth of New Consumer Durables,” </w:t>
      </w:r>
      <w:r w:rsidRPr="00FA73D9">
        <w:rPr>
          <w:i/>
          <w:noProof/>
          <w:sz w:val="16"/>
          <w:szCs w:val="16"/>
        </w:rPr>
        <w:t>Marketing Science,</w:t>
      </w:r>
      <w:r w:rsidRPr="00FA73D9">
        <w:rPr>
          <w:noProof/>
          <w:sz w:val="16"/>
          <w:szCs w:val="16"/>
        </w:rPr>
        <w:t xml:space="preserve"> vol. 16, no. 3, pp. 256-270, 1997.</w:t>
      </w:r>
      <w:bookmarkEnd w:id="12"/>
    </w:p>
    <w:p w:rsidR="0089674A" w:rsidRPr="00FA73D9" w:rsidRDefault="0089674A" w:rsidP="00D260EE">
      <w:pPr>
        <w:pStyle w:val="PARAGRAPH"/>
        <w:spacing w:line="240" w:lineRule="auto"/>
        <w:ind w:left="360" w:hanging="360"/>
        <w:rPr>
          <w:noProof/>
          <w:sz w:val="16"/>
          <w:szCs w:val="16"/>
        </w:rPr>
      </w:pPr>
      <w:bookmarkStart w:id="13" w:name="_ENREF_13"/>
      <w:r w:rsidRPr="00FA73D9">
        <w:rPr>
          <w:noProof/>
          <w:sz w:val="16"/>
          <w:szCs w:val="16"/>
        </w:rPr>
        <w:t>[13]</w:t>
      </w:r>
      <w:r w:rsidRPr="00FA73D9">
        <w:rPr>
          <w:noProof/>
          <w:sz w:val="16"/>
          <w:szCs w:val="16"/>
        </w:rPr>
        <w:tab/>
        <w:t xml:space="preserve">M. Fowler. "Technical Debt," accessed on January 18, 2013; </w:t>
      </w:r>
      <w:hyperlink r:id="rId22" w:history="1">
        <w:r w:rsidRPr="00F852D1">
          <w:rPr>
            <w:rStyle w:val="Hyperlink"/>
            <w:rFonts w:ascii="Palatino" w:hAnsi="Palatino" w:cs="Times New Roman"/>
            <w:noProof/>
            <w:color w:val="auto"/>
            <w:sz w:val="16"/>
            <w:szCs w:val="16"/>
            <w:u w:val="none"/>
          </w:rPr>
          <w:t>http://martinfowler.com/bliki/TechnicalDebt.html</w:t>
        </w:r>
      </w:hyperlink>
      <w:r w:rsidRPr="00FA73D9">
        <w:rPr>
          <w:noProof/>
          <w:sz w:val="16"/>
          <w:szCs w:val="16"/>
        </w:rPr>
        <w:t>.</w:t>
      </w:r>
      <w:bookmarkEnd w:id="13"/>
    </w:p>
    <w:p w:rsidR="0089674A" w:rsidRPr="00FA73D9" w:rsidRDefault="0089674A" w:rsidP="00D260EE">
      <w:pPr>
        <w:pStyle w:val="PARAGRAPH"/>
        <w:spacing w:line="240" w:lineRule="auto"/>
        <w:ind w:left="360" w:hanging="360"/>
        <w:rPr>
          <w:noProof/>
          <w:sz w:val="16"/>
          <w:szCs w:val="16"/>
        </w:rPr>
      </w:pPr>
      <w:bookmarkStart w:id="14" w:name="_ENREF_14"/>
      <w:r w:rsidRPr="00FA73D9">
        <w:rPr>
          <w:noProof/>
          <w:sz w:val="16"/>
          <w:szCs w:val="16"/>
        </w:rPr>
        <w:t>[14]</w:t>
      </w:r>
      <w:r w:rsidRPr="00FA73D9">
        <w:rPr>
          <w:noProof/>
          <w:sz w:val="16"/>
          <w:szCs w:val="16"/>
        </w:rPr>
        <w:tab/>
        <w:t>C. Izurieta, A. Vetro, N. Zazworka, Y. Cai, C. Seaman, and F. Shull, “Organizing the Technical Debt Landscape,” in Third International Workshop on Managing Technical Debt, Zurich, Switzerland, 2012.</w:t>
      </w:r>
      <w:bookmarkEnd w:id="14"/>
    </w:p>
    <w:p w:rsidR="0089674A" w:rsidRPr="00FA73D9" w:rsidRDefault="0089674A" w:rsidP="00D260EE">
      <w:pPr>
        <w:pStyle w:val="PARAGRAPH"/>
        <w:spacing w:line="240" w:lineRule="auto"/>
        <w:ind w:left="360" w:hanging="360"/>
        <w:rPr>
          <w:noProof/>
          <w:sz w:val="16"/>
          <w:szCs w:val="16"/>
        </w:rPr>
      </w:pPr>
      <w:bookmarkStart w:id="15" w:name="_ENREF_15"/>
      <w:r w:rsidRPr="00FA73D9">
        <w:rPr>
          <w:noProof/>
          <w:sz w:val="16"/>
          <w:szCs w:val="16"/>
        </w:rPr>
        <w:t>[15]</w:t>
      </w:r>
      <w:r w:rsidRPr="00FA73D9">
        <w:rPr>
          <w:noProof/>
          <w:sz w:val="16"/>
          <w:szCs w:val="16"/>
        </w:rPr>
        <w:tab/>
        <w:t>T. Klinger, P. Tarr, P. Wagstrom, and C. Williams, “An Enterprise Perspective on Technical Debt,” in Second International Workshop on Managing Technical Debt, Waikiki, Honolulu, Hawaii, USA, 2011.</w:t>
      </w:r>
      <w:bookmarkEnd w:id="15"/>
    </w:p>
    <w:p w:rsidR="0089674A" w:rsidRPr="00FA73D9" w:rsidRDefault="0089674A" w:rsidP="00D260EE">
      <w:pPr>
        <w:pStyle w:val="PARAGRAPH"/>
        <w:spacing w:line="240" w:lineRule="auto"/>
        <w:ind w:left="360" w:hanging="360"/>
        <w:rPr>
          <w:noProof/>
          <w:sz w:val="16"/>
          <w:szCs w:val="16"/>
        </w:rPr>
      </w:pPr>
      <w:bookmarkStart w:id="16" w:name="_ENREF_16"/>
      <w:r w:rsidRPr="00FA73D9">
        <w:rPr>
          <w:noProof/>
          <w:sz w:val="16"/>
          <w:szCs w:val="16"/>
        </w:rPr>
        <w:t>[16]</w:t>
      </w:r>
      <w:r w:rsidRPr="00FA73D9">
        <w:rPr>
          <w:noProof/>
          <w:sz w:val="16"/>
          <w:szCs w:val="16"/>
        </w:rPr>
        <w:tab/>
        <w:t>T. Theodoropoulos, M. Hofberg, and D. Kern, “Technical Debt from the Stakeholder Perspective,” in Second International Workshop on Managing Technical Debt, Waikiki, Honolulu, Hawaii, USA, 2011.</w:t>
      </w:r>
      <w:bookmarkEnd w:id="16"/>
    </w:p>
    <w:p w:rsidR="0089674A" w:rsidRPr="00FA73D9" w:rsidRDefault="0089674A" w:rsidP="00D260EE">
      <w:pPr>
        <w:pStyle w:val="PARAGRAPH"/>
        <w:spacing w:line="240" w:lineRule="auto"/>
        <w:ind w:left="360" w:hanging="360"/>
        <w:rPr>
          <w:noProof/>
          <w:sz w:val="16"/>
          <w:szCs w:val="16"/>
        </w:rPr>
      </w:pPr>
      <w:bookmarkStart w:id="17" w:name="_ENREF_17"/>
      <w:r w:rsidRPr="00FA73D9">
        <w:rPr>
          <w:noProof/>
          <w:sz w:val="16"/>
          <w:szCs w:val="16"/>
        </w:rPr>
        <w:t>[17]</w:t>
      </w:r>
      <w:r w:rsidRPr="00FA73D9">
        <w:rPr>
          <w:noProof/>
          <w:sz w:val="16"/>
          <w:szCs w:val="16"/>
        </w:rPr>
        <w:tab/>
        <w:t xml:space="preserve">J. Woodard, N. Ramasubbu, T. Tschang, and V. Sambamurthy, “Design Capital and Design Moves: The Logic of Digital Business Strategy,” </w:t>
      </w:r>
      <w:r w:rsidRPr="00FA73D9">
        <w:rPr>
          <w:i/>
          <w:noProof/>
          <w:sz w:val="16"/>
          <w:szCs w:val="16"/>
        </w:rPr>
        <w:t>MIS Quarterly,</w:t>
      </w:r>
      <w:r w:rsidRPr="00FA73D9">
        <w:rPr>
          <w:noProof/>
          <w:sz w:val="16"/>
          <w:szCs w:val="16"/>
        </w:rPr>
        <w:t xml:space="preserve"> vol. 37, no. 2, pp. 537-564, 2013.</w:t>
      </w:r>
      <w:bookmarkEnd w:id="17"/>
    </w:p>
    <w:p w:rsidR="0089674A" w:rsidRPr="00FA73D9" w:rsidRDefault="0089674A" w:rsidP="00D260EE">
      <w:pPr>
        <w:pStyle w:val="PARAGRAPH"/>
        <w:spacing w:line="240" w:lineRule="auto"/>
        <w:ind w:left="360" w:hanging="360"/>
        <w:rPr>
          <w:noProof/>
          <w:sz w:val="16"/>
          <w:szCs w:val="16"/>
        </w:rPr>
      </w:pPr>
      <w:bookmarkStart w:id="18" w:name="_ENREF_18"/>
      <w:r w:rsidRPr="00FA73D9">
        <w:rPr>
          <w:noProof/>
          <w:sz w:val="16"/>
          <w:szCs w:val="16"/>
        </w:rPr>
        <w:t>[18]</w:t>
      </w:r>
      <w:r w:rsidRPr="00FA73D9">
        <w:rPr>
          <w:noProof/>
          <w:sz w:val="16"/>
          <w:szCs w:val="16"/>
        </w:rPr>
        <w:tab/>
        <w:t>N. Ernst, “Technical Debt and Requirements,” in Third International Workshop on Managing Technical Debt, Zurich, Switzerland, 2012.</w:t>
      </w:r>
      <w:bookmarkEnd w:id="18"/>
    </w:p>
    <w:p w:rsidR="0089674A" w:rsidRPr="00FA73D9" w:rsidRDefault="0089674A" w:rsidP="00D260EE">
      <w:pPr>
        <w:pStyle w:val="PARAGRAPH"/>
        <w:spacing w:line="240" w:lineRule="auto"/>
        <w:ind w:left="360" w:hanging="360"/>
        <w:rPr>
          <w:noProof/>
          <w:sz w:val="16"/>
          <w:szCs w:val="16"/>
        </w:rPr>
      </w:pPr>
      <w:bookmarkStart w:id="19" w:name="_ENREF_19"/>
      <w:r w:rsidRPr="00FA73D9">
        <w:rPr>
          <w:noProof/>
          <w:sz w:val="16"/>
          <w:szCs w:val="16"/>
        </w:rPr>
        <w:t>[19]</w:t>
      </w:r>
      <w:r w:rsidRPr="00FA73D9">
        <w:rPr>
          <w:noProof/>
          <w:sz w:val="16"/>
          <w:szCs w:val="16"/>
        </w:rPr>
        <w:tab/>
        <w:t>S. McConnell, “Managing Technical Debt,” in 4th International Workshop on Technical Debt, Keynote Presentation, San Francisco, CA, 2013.</w:t>
      </w:r>
      <w:bookmarkEnd w:id="19"/>
    </w:p>
    <w:p w:rsidR="0089674A" w:rsidRPr="00FA73D9" w:rsidRDefault="0089674A" w:rsidP="00D260EE">
      <w:pPr>
        <w:pStyle w:val="PARAGRAPH"/>
        <w:spacing w:line="240" w:lineRule="auto"/>
        <w:ind w:left="360" w:hanging="360"/>
        <w:rPr>
          <w:noProof/>
          <w:sz w:val="16"/>
          <w:szCs w:val="16"/>
        </w:rPr>
      </w:pPr>
      <w:bookmarkStart w:id="20" w:name="_ENREF_20"/>
      <w:r w:rsidRPr="00FA73D9">
        <w:rPr>
          <w:noProof/>
          <w:sz w:val="16"/>
          <w:szCs w:val="16"/>
        </w:rPr>
        <w:t>[20]</w:t>
      </w:r>
      <w:r w:rsidRPr="00FA73D9">
        <w:rPr>
          <w:noProof/>
          <w:sz w:val="16"/>
          <w:szCs w:val="16"/>
        </w:rPr>
        <w:tab/>
        <w:t>C. Baldwin, and A. MacCormack, "Finding Technical Debt in Platform and Network Architectures," Presented at The Mathworks, 2011.</w:t>
      </w:r>
      <w:bookmarkEnd w:id="20"/>
    </w:p>
    <w:p w:rsidR="0089674A" w:rsidRPr="00FA73D9" w:rsidRDefault="0089674A" w:rsidP="00D260EE">
      <w:pPr>
        <w:pStyle w:val="PARAGRAPH"/>
        <w:spacing w:line="240" w:lineRule="auto"/>
        <w:ind w:left="360" w:hanging="360"/>
        <w:rPr>
          <w:noProof/>
          <w:sz w:val="16"/>
          <w:szCs w:val="16"/>
        </w:rPr>
      </w:pPr>
      <w:bookmarkStart w:id="21" w:name="_ENREF_21"/>
      <w:r w:rsidRPr="00FA73D9">
        <w:rPr>
          <w:noProof/>
          <w:sz w:val="16"/>
          <w:szCs w:val="16"/>
        </w:rPr>
        <w:t>[21]</w:t>
      </w:r>
      <w:r w:rsidRPr="00FA73D9">
        <w:rPr>
          <w:noProof/>
          <w:sz w:val="16"/>
          <w:szCs w:val="16"/>
        </w:rPr>
        <w:tab/>
        <w:t>J. Brondum, and L. Zhu, “Visualising Architectural Dependencies,” in Third International Workshop on Managing Technical Debt, Zurich, Switzerland, 2012.</w:t>
      </w:r>
      <w:bookmarkEnd w:id="21"/>
    </w:p>
    <w:p w:rsidR="0089674A" w:rsidRPr="00FA73D9" w:rsidRDefault="0089674A" w:rsidP="00D260EE">
      <w:pPr>
        <w:pStyle w:val="PARAGRAPH"/>
        <w:spacing w:line="240" w:lineRule="auto"/>
        <w:ind w:left="360" w:hanging="360"/>
        <w:rPr>
          <w:noProof/>
          <w:sz w:val="16"/>
          <w:szCs w:val="16"/>
        </w:rPr>
      </w:pPr>
      <w:bookmarkStart w:id="22" w:name="_ENREF_22"/>
      <w:r w:rsidRPr="00FA73D9">
        <w:rPr>
          <w:noProof/>
          <w:sz w:val="16"/>
          <w:szCs w:val="16"/>
        </w:rPr>
        <w:t>[22]</w:t>
      </w:r>
      <w:r w:rsidRPr="00FA73D9">
        <w:rPr>
          <w:noProof/>
          <w:sz w:val="16"/>
          <w:szCs w:val="16"/>
        </w:rPr>
        <w:tab/>
        <w:t>J. D. Morgenthaler, M. Gridnev, R. Sauciuc, and S. Bhansali, “Searching for Build Debt,” in Third International Workshop on Managing Technical Debt, Zurich, Switzerland, 2012.</w:t>
      </w:r>
      <w:bookmarkEnd w:id="22"/>
    </w:p>
    <w:p w:rsidR="0089674A" w:rsidRPr="00FA73D9" w:rsidRDefault="0089674A" w:rsidP="00D260EE">
      <w:pPr>
        <w:pStyle w:val="PARAGRAPH"/>
        <w:spacing w:line="240" w:lineRule="auto"/>
        <w:ind w:left="360" w:hanging="360"/>
        <w:rPr>
          <w:noProof/>
          <w:sz w:val="16"/>
          <w:szCs w:val="16"/>
        </w:rPr>
      </w:pPr>
      <w:bookmarkStart w:id="23" w:name="_ENREF_23"/>
      <w:r w:rsidRPr="00FA73D9">
        <w:rPr>
          <w:noProof/>
          <w:sz w:val="16"/>
          <w:szCs w:val="16"/>
        </w:rPr>
        <w:t>[23]</w:t>
      </w:r>
      <w:r w:rsidRPr="00FA73D9">
        <w:rPr>
          <w:noProof/>
          <w:sz w:val="16"/>
          <w:szCs w:val="16"/>
        </w:rPr>
        <w:tab/>
        <w:t>J. D. McGregor, J. Y. Monteith, and J. Zhang, “Technical Debt Aggregation in Ecosystems,” in Third International Workshop on Managing Technical Debt, Zurich, Switzerland, 2012.</w:t>
      </w:r>
      <w:bookmarkEnd w:id="23"/>
    </w:p>
    <w:p w:rsidR="0089674A" w:rsidRPr="00FA73D9" w:rsidRDefault="0089674A" w:rsidP="00D260EE">
      <w:pPr>
        <w:pStyle w:val="PARAGRAPH"/>
        <w:spacing w:line="240" w:lineRule="auto"/>
        <w:ind w:left="360" w:hanging="360"/>
        <w:rPr>
          <w:noProof/>
          <w:sz w:val="16"/>
          <w:szCs w:val="16"/>
        </w:rPr>
      </w:pPr>
      <w:bookmarkStart w:id="24" w:name="_ENREF_24"/>
      <w:r w:rsidRPr="00FA73D9">
        <w:rPr>
          <w:noProof/>
          <w:sz w:val="16"/>
          <w:szCs w:val="16"/>
        </w:rPr>
        <w:t>[24]</w:t>
      </w:r>
      <w:r w:rsidRPr="00FA73D9">
        <w:rPr>
          <w:noProof/>
          <w:sz w:val="16"/>
          <w:szCs w:val="16"/>
        </w:rPr>
        <w:tab/>
        <w:t xml:space="preserve">R. Gomes, C. Siebra, G. Tonin, A. Cavalcanti, F. Q. B. d. Silva, </w:t>
      </w:r>
      <w:r w:rsidRPr="00FA73D9">
        <w:rPr>
          <w:noProof/>
          <w:sz w:val="16"/>
          <w:szCs w:val="16"/>
        </w:rPr>
        <w:lastRenderedPageBreak/>
        <w:t>A. L. M. Santos, and R. Marques, “An Extraction Method to Collect Data on Defects and Effort Evolution in a Constantly Modified System,” in Second International Workshop on Managing Technical Debt, Waikiki, Honolulu, Hawaii, USA, 2011.</w:t>
      </w:r>
      <w:bookmarkEnd w:id="24"/>
    </w:p>
    <w:p w:rsidR="0089674A" w:rsidRPr="00FA73D9" w:rsidRDefault="0089674A" w:rsidP="00D260EE">
      <w:pPr>
        <w:pStyle w:val="PARAGRAPH"/>
        <w:spacing w:line="240" w:lineRule="auto"/>
        <w:ind w:left="360" w:hanging="360"/>
        <w:rPr>
          <w:noProof/>
          <w:sz w:val="16"/>
          <w:szCs w:val="16"/>
        </w:rPr>
      </w:pPr>
      <w:bookmarkStart w:id="25" w:name="_ENREF_25"/>
      <w:r w:rsidRPr="00FA73D9">
        <w:rPr>
          <w:noProof/>
          <w:sz w:val="16"/>
          <w:szCs w:val="16"/>
        </w:rPr>
        <w:t>[25]</w:t>
      </w:r>
      <w:r w:rsidRPr="00FA73D9">
        <w:rPr>
          <w:noProof/>
          <w:sz w:val="16"/>
          <w:szCs w:val="16"/>
        </w:rPr>
        <w:tab/>
        <w:t>B. Boehm, “Assessing and Avoiding Technical Debt,” in Third International Workshop on Managing Technical Debt, Zurich, Switzerland, 2012.</w:t>
      </w:r>
      <w:bookmarkEnd w:id="25"/>
    </w:p>
    <w:p w:rsidR="0089674A" w:rsidRPr="00FA73D9" w:rsidRDefault="0089674A" w:rsidP="00D260EE">
      <w:pPr>
        <w:pStyle w:val="PARAGRAPH"/>
        <w:spacing w:line="240" w:lineRule="auto"/>
        <w:ind w:left="360" w:hanging="360"/>
        <w:rPr>
          <w:noProof/>
          <w:sz w:val="16"/>
          <w:szCs w:val="16"/>
        </w:rPr>
      </w:pPr>
      <w:bookmarkStart w:id="26" w:name="_ENREF_26"/>
      <w:r w:rsidRPr="00FA73D9">
        <w:rPr>
          <w:noProof/>
          <w:sz w:val="16"/>
          <w:szCs w:val="16"/>
        </w:rPr>
        <w:t>[26]</w:t>
      </w:r>
      <w:r w:rsidRPr="00FA73D9">
        <w:rPr>
          <w:noProof/>
          <w:sz w:val="16"/>
          <w:szCs w:val="16"/>
        </w:rPr>
        <w:tab/>
        <w:t>J. d. Groot, A. Nugroho, T. Back, and J. Visser, “What is the value of your Software?,” in Third International Workshop on Managing Technical Debt, Zurich, Switzerland, 2012.</w:t>
      </w:r>
      <w:bookmarkEnd w:id="26"/>
    </w:p>
    <w:p w:rsidR="0089674A" w:rsidRPr="00FA73D9" w:rsidRDefault="0089674A" w:rsidP="00D260EE">
      <w:pPr>
        <w:pStyle w:val="PARAGRAPH"/>
        <w:spacing w:line="240" w:lineRule="auto"/>
        <w:ind w:left="360" w:hanging="360"/>
        <w:rPr>
          <w:noProof/>
          <w:sz w:val="16"/>
          <w:szCs w:val="16"/>
        </w:rPr>
      </w:pPr>
      <w:bookmarkStart w:id="27" w:name="_ENREF_27"/>
      <w:r w:rsidRPr="00FA73D9">
        <w:rPr>
          <w:noProof/>
          <w:sz w:val="16"/>
          <w:szCs w:val="16"/>
        </w:rPr>
        <w:t>[27]</w:t>
      </w:r>
      <w:r w:rsidRPr="00FA73D9">
        <w:rPr>
          <w:noProof/>
          <w:sz w:val="16"/>
          <w:szCs w:val="16"/>
        </w:rPr>
        <w:tab/>
        <w:t>F. A. Fontana, V. Ferme, and S. Spinelli, “Investigating the Impact of Code Smells Debt on Quality Code Evaluation,” in Third International Workshop on Managing Technical Debt, Zurich, Switzerland, 2012.</w:t>
      </w:r>
      <w:bookmarkEnd w:id="27"/>
    </w:p>
    <w:p w:rsidR="0089674A" w:rsidRPr="00FA73D9" w:rsidRDefault="0089674A" w:rsidP="00D260EE">
      <w:pPr>
        <w:pStyle w:val="PARAGRAPH"/>
        <w:spacing w:line="240" w:lineRule="auto"/>
        <w:ind w:left="360" w:hanging="360"/>
        <w:rPr>
          <w:noProof/>
          <w:sz w:val="16"/>
          <w:szCs w:val="16"/>
        </w:rPr>
      </w:pPr>
      <w:bookmarkStart w:id="28" w:name="_ENREF_28"/>
      <w:r w:rsidRPr="00FA73D9">
        <w:rPr>
          <w:noProof/>
          <w:sz w:val="16"/>
          <w:szCs w:val="16"/>
        </w:rPr>
        <w:t>[28]</w:t>
      </w:r>
      <w:r w:rsidRPr="00FA73D9">
        <w:rPr>
          <w:noProof/>
          <w:sz w:val="16"/>
          <w:szCs w:val="16"/>
        </w:rPr>
        <w:tab/>
        <w:t xml:space="preserve">B. Curtis, J. Sappidi, and A. Szynkarski, “Estimating the Principal of an Application's Technical Debt,” </w:t>
      </w:r>
      <w:r w:rsidRPr="00FA73D9">
        <w:rPr>
          <w:i/>
          <w:noProof/>
          <w:sz w:val="16"/>
          <w:szCs w:val="16"/>
        </w:rPr>
        <w:t>IEEE Software,</w:t>
      </w:r>
      <w:r w:rsidRPr="00FA73D9">
        <w:rPr>
          <w:noProof/>
          <w:sz w:val="16"/>
          <w:szCs w:val="16"/>
        </w:rPr>
        <w:t xml:space="preserve"> vol. 29, no. 6, pp. 34-42, 2012.</w:t>
      </w:r>
      <w:bookmarkEnd w:id="28"/>
    </w:p>
    <w:p w:rsidR="0089674A" w:rsidRPr="00FA73D9" w:rsidRDefault="0089674A" w:rsidP="00D260EE">
      <w:pPr>
        <w:pStyle w:val="PARAGRAPH"/>
        <w:spacing w:line="240" w:lineRule="auto"/>
        <w:ind w:left="360" w:hanging="360"/>
        <w:rPr>
          <w:noProof/>
          <w:sz w:val="16"/>
          <w:szCs w:val="16"/>
        </w:rPr>
      </w:pPr>
      <w:bookmarkStart w:id="29" w:name="_ENREF_29"/>
      <w:r w:rsidRPr="00FA73D9">
        <w:rPr>
          <w:noProof/>
          <w:sz w:val="16"/>
          <w:szCs w:val="16"/>
        </w:rPr>
        <w:t>[29]</w:t>
      </w:r>
      <w:r w:rsidRPr="00FA73D9">
        <w:rPr>
          <w:noProof/>
          <w:sz w:val="16"/>
          <w:szCs w:val="16"/>
        </w:rPr>
        <w:tab/>
        <w:t>N. Zazworka, C. Seaman, F. Shull, and M. Shaw, “Investigating the Impact of Design Debt on Software Quality,” in Second International Workshop on Managing Technical Debt, Waikiki, Honolulu, Hawaii, USA, 2011.</w:t>
      </w:r>
      <w:bookmarkEnd w:id="29"/>
    </w:p>
    <w:p w:rsidR="0089674A" w:rsidRPr="00FA73D9" w:rsidRDefault="0089674A" w:rsidP="00D260EE">
      <w:pPr>
        <w:pStyle w:val="PARAGRAPH"/>
        <w:spacing w:line="240" w:lineRule="auto"/>
        <w:ind w:left="360" w:hanging="360"/>
        <w:rPr>
          <w:noProof/>
          <w:sz w:val="16"/>
          <w:szCs w:val="16"/>
        </w:rPr>
      </w:pPr>
      <w:bookmarkStart w:id="30" w:name="_ENREF_30"/>
      <w:r w:rsidRPr="00FA73D9">
        <w:rPr>
          <w:noProof/>
          <w:sz w:val="16"/>
          <w:szCs w:val="16"/>
        </w:rPr>
        <w:t>[30]</w:t>
      </w:r>
      <w:r w:rsidRPr="00FA73D9">
        <w:rPr>
          <w:noProof/>
          <w:sz w:val="16"/>
          <w:szCs w:val="16"/>
        </w:rPr>
        <w:tab/>
        <w:t>A. Nugroho, J. Visser, and T. Kuipers, “An Empirical Model of Technical Debt and Interest,” in Second International Workshop on Managing Technical Debt, Waikiki, Honolulu, Hawaii, USA, 2011.</w:t>
      </w:r>
      <w:bookmarkEnd w:id="30"/>
    </w:p>
    <w:p w:rsidR="0089674A" w:rsidRPr="00FA73D9" w:rsidRDefault="0089674A" w:rsidP="00D260EE">
      <w:pPr>
        <w:pStyle w:val="PARAGRAPH"/>
        <w:spacing w:line="240" w:lineRule="auto"/>
        <w:ind w:left="360" w:hanging="360"/>
        <w:rPr>
          <w:noProof/>
          <w:sz w:val="16"/>
          <w:szCs w:val="16"/>
        </w:rPr>
      </w:pPr>
      <w:bookmarkStart w:id="31" w:name="_ENREF_31"/>
      <w:r w:rsidRPr="00FA73D9">
        <w:rPr>
          <w:noProof/>
          <w:sz w:val="16"/>
          <w:szCs w:val="16"/>
        </w:rPr>
        <w:t>[31]</w:t>
      </w:r>
      <w:r w:rsidRPr="00FA73D9">
        <w:rPr>
          <w:noProof/>
          <w:sz w:val="16"/>
          <w:szCs w:val="16"/>
        </w:rPr>
        <w:tab/>
        <w:t>J. Heintz, and I. Gat, “Investigating From Assessment to Reduction: Reining in Millions,” in Second International Workshop on Managing Technical Debt, Waikiki, Honolulu, Hawaii, USA, 2011.</w:t>
      </w:r>
      <w:bookmarkEnd w:id="31"/>
    </w:p>
    <w:p w:rsidR="0089674A" w:rsidRPr="00FA73D9" w:rsidRDefault="0089674A" w:rsidP="00D260EE">
      <w:pPr>
        <w:pStyle w:val="PARAGRAPH"/>
        <w:spacing w:line="240" w:lineRule="auto"/>
        <w:ind w:left="360" w:hanging="360"/>
        <w:rPr>
          <w:noProof/>
          <w:sz w:val="16"/>
          <w:szCs w:val="16"/>
        </w:rPr>
      </w:pPr>
      <w:bookmarkStart w:id="32" w:name="_ENREF_32"/>
      <w:r w:rsidRPr="00FA73D9">
        <w:rPr>
          <w:noProof/>
          <w:sz w:val="16"/>
          <w:szCs w:val="16"/>
        </w:rPr>
        <w:t>[32]</w:t>
      </w:r>
      <w:r w:rsidRPr="00FA73D9">
        <w:rPr>
          <w:noProof/>
          <w:sz w:val="16"/>
          <w:szCs w:val="16"/>
        </w:rPr>
        <w:tab/>
        <w:t>N. Brown, R. L. Nord, I. Ozkaya, and P. Kruchten, “Quantifying the Value of Architecting within Agile Software Development via Technical Debt Analysis,” in Second International Workshop on Managing Technical Debt, Waikiki, Honolulu, Hawaii, USA, 2011.</w:t>
      </w:r>
      <w:bookmarkEnd w:id="32"/>
    </w:p>
    <w:p w:rsidR="0089674A" w:rsidRPr="00FA73D9" w:rsidRDefault="0089674A" w:rsidP="00D260EE">
      <w:pPr>
        <w:pStyle w:val="PARAGRAPH"/>
        <w:spacing w:line="240" w:lineRule="auto"/>
        <w:ind w:left="360" w:hanging="360"/>
        <w:rPr>
          <w:noProof/>
          <w:sz w:val="16"/>
          <w:szCs w:val="16"/>
        </w:rPr>
      </w:pPr>
      <w:bookmarkStart w:id="33" w:name="_ENREF_33"/>
      <w:r w:rsidRPr="00FA73D9">
        <w:rPr>
          <w:noProof/>
          <w:sz w:val="16"/>
          <w:szCs w:val="16"/>
        </w:rPr>
        <w:t>[33]</w:t>
      </w:r>
      <w:r w:rsidRPr="00FA73D9">
        <w:rPr>
          <w:noProof/>
          <w:sz w:val="16"/>
          <w:szCs w:val="16"/>
        </w:rPr>
        <w:tab/>
        <w:t>J. Bohnet, and J. Döllner, “Monitoring Code Quality and Development Activity by Software Maps,” in Second International Workshop on Managing Technical Debt, Waikiki, Honolulu, Hawaii, USA, 2011.</w:t>
      </w:r>
      <w:bookmarkEnd w:id="33"/>
    </w:p>
    <w:p w:rsidR="0089674A" w:rsidRPr="00FA73D9" w:rsidRDefault="0089674A" w:rsidP="00D260EE">
      <w:pPr>
        <w:pStyle w:val="PARAGRAPH"/>
        <w:spacing w:line="240" w:lineRule="auto"/>
        <w:ind w:left="360" w:hanging="360"/>
        <w:rPr>
          <w:noProof/>
          <w:sz w:val="16"/>
          <w:szCs w:val="16"/>
        </w:rPr>
      </w:pPr>
      <w:bookmarkStart w:id="34" w:name="_ENREF_34"/>
      <w:r w:rsidRPr="00FA73D9">
        <w:rPr>
          <w:noProof/>
          <w:sz w:val="16"/>
          <w:szCs w:val="16"/>
        </w:rPr>
        <w:t>[34]</w:t>
      </w:r>
      <w:r w:rsidRPr="00FA73D9">
        <w:rPr>
          <w:noProof/>
          <w:sz w:val="16"/>
          <w:szCs w:val="16"/>
        </w:rPr>
        <w:tab/>
        <w:t>K. J. Sullivan, W. G. Griswold, Y. Cai, and B. Hallen, “The Structure and Value of Modularity in Software Design,” in Proceedings of 8th European Software Engineering Conference held jointly with 9th ACM SIGSOFT International Symposium on Foundations of Software Engineering, Vienna, Austria, pp. 99-108.</w:t>
      </w:r>
      <w:bookmarkEnd w:id="34"/>
    </w:p>
    <w:p w:rsidR="0089674A" w:rsidRPr="00FA73D9" w:rsidRDefault="0089674A" w:rsidP="00D260EE">
      <w:pPr>
        <w:pStyle w:val="PARAGRAPH"/>
        <w:spacing w:line="240" w:lineRule="auto"/>
        <w:ind w:left="360" w:hanging="360"/>
        <w:rPr>
          <w:noProof/>
          <w:sz w:val="16"/>
          <w:szCs w:val="16"/>
        </w:rPr>
      </w:pPr>
      <w:bookmarkStart w:id="35" w:name="_ENREF_35"/>
      <w:r w:rsidRPr="00FA73D9">
        <w:rPr>
          <w:noProof/>
          <w:sz w:val="16"/>
          <w:szCs w:val="16"/>
        </w:rPr>
        <w:t>[35]</w:t>
      </w:r>
      <w:r w:rsidRPr="00FA73D9">
        <w:rPr>
          <w:noProof/>
          <w:sz w:val="16"/>
          <w:szCs w:val="16"/>
        </w:rPr>
        <w:tab/>
        <w:t>Y. Guo, and C. Seaman, “A Portfolio Approach to Technical Debt Management,” in Second International Workshop on Managing Technical Debt, Waikiki, Honolulu, Hawaii, USA, 2011.</w:t>
      </w:r>
      <w:bookmarkEnd w:id="35"/>
    </w:p>
    <w:p w:rsidR="0089674A" w:rsidRPr="00FA73D9" w:rsidRDefault="0089674A" w:rsidP="00D260EE">
      <w:pPr>
        <w:pStyle w:val="PARAGRAPH"/>
        <w:spacing w:line="240" w:lineRule="auto"/>
        <w:ind w:left="360" w:hanging="360"/>
        <w:rPr>
          <w:noProof/>
          <w:sz w:val="16"/>
          <w:szCs w:val="16"/>
        </w:rPr>
      </w:pPr>
      <w:bookmarkStart w:id="36" w:name="_ENREF_36"/>
      <w:r w:rsidRPr="00FA73D9">
        <w:rPr>
          <w:noProof/>
          <w:sz w:val="16"/>
          <w:szCs w:val="16"/>
        </w:rPr>
        <w:t>[36]</w:t>
      </w:r>
      <w:r w:rsidRPr="00FA73D9">
        <w:rPr>
          <w:noProof/>
          <w:sz w:val="16"/>
          <w:szCs w:val="16"/>
        </w:rPr>
        <w:tab/>
        <w:t>W. Nichols, “A Cost Model and Tool to Support Quality Economic Trade-off Decisions,” in Second International Workshop on Managing Technical Debt, Waikiki, Honolulu, Hawaii, USA, 2011.</w:t>
      </w:r>
      <w:bookmarkEnd w:id="36"/>
    </w:p>
    <w:p w:rsidR="0089674A" w:rsidRPr="00FA73D9" w:rsidRDefault="0089674A" w:rsidP="00D260EE">
      <w:pPr>
        <w:pStyle w:val="PARAGRAPH"/>
        <w:spacing w:line="240" w:lineRule="auto"/>
        <w:ind w:left="360" w:hanging="360"/>
        <w:rPr>
          <w:noProof/>
          <w:sz w:val="16"/>
          <w:szCs w:val="16"/>
        </w:rPr>
      </w:pPr>
      <w:bookmarkStart w:id="37" w:name="_ENREF_37"/>
      <w:r w:rsidRPr="00FA73D9">
        <w:rPr>
          <w:noProof/>
          <w:sz w:val="16"/>
          <w:szCs w:val="16"/>
        </w:rPr>
        <w:t>[37]</w:t>
      </w:r>
      <w:r w:rsidRPr="00FA73D9">
        <w:rPr>
          <w:noProof/>
          <w:sz w:val="16"/>
          <w:szCs w:val="16"/>
        </w:rPr>
        <w:tab/>
        <w:t>N. Zazworka, C. Seaman, F. Shull, and M. Shaw, “Prioritizing Design Debt Investment Opportunities,” in Second International Workshop on Managing Technical Debt, Waikiki, Honolulu, Hawaii, USA, 2011.</w:t>
      </w:r>
      <w:bookmarkEnd w:id="37"/>
    </w:p>
    <w:p w:rsidR="0089674A" w:rsidRPr="00FA73D9" w:rsidRDefault="0089674A" w:rsidP="00D260EE">
      <w:pPr>
        <w:pStyle w:val="PARAGRAPH"/>
        <w:spacing w:line="240" w:lineRule="auto"/>
        <w:ind w:left="450" w:hanging="360"/>
        <w:rPr>
          <w:noProof/>
          <w:sz w:val="16"/>
          <w:szCs w:val="16"/>
        </w:rPr>
      </w:pPr>
      <w:bookmarkStart w:id="38" w:name="_ENREF_38"/>
      <w:r w:rsidRPr="00FA73D9">
        <w:rPr>
          <w:noProof/>
          <w:sz w:val="16"/>
          <w:szCs w:val="16"/>
        </w:rPr>
        <w:t>[38]</w:t>
      </w:r>
      <w:r w:rsidRPr="00FA73D9">
        <w:rPr>
          <w:noProof/>
          <w:sz w:val="16"/>
          <w:szCs w:val="16"/>
        </w:rPr>
        <w:tab/>
        <w:t xml:space="preserve">J.-L. Letouzey, and M. Ilkiewicz, “Managing Techincal Debt with the SQUALE Method,” </w:t>
      </w:r>
      <w:r w:rsidRPr="00FA73D9">
        <w:rPr>
          <w:i/>
          <w:noProof/>
          <w:sz w:val="16"/>
          <w:szCs w:val="16"/>
        </w:rPr>
        <w:t>IEEE Software,</w:t>
      </w:r>
      <w:r w:rsidRPr="00FA73D9">
        <w:rPr>
          <w:noProof/>
          <w:sz w:val="16"/>
          <w:szCs w:val="16"/>
        </w:rPr>
        <w:t xml:space="preserve"> vol. 29, no. 6, pp. 44-51, 2012.</w:t>
      </w:r>
      <w:bookmarkEnd w:id="38"/>
    </w:p>
    <w:p w:rsidR="0089674A" w:rsidRPr="00FA73D9" w:rsidRDefault="0089674A" w:rsidP="00D260EE">
      <w:pPr>
        <w:pStyle w:val="PARAGRAPH"/>
        <w:spacing w:line="240" w:lineRule="auto"/>
        <w:ind w:left="450" w:hanging="360"/>
        <w:rPr>
          <w:noProof/>
          <w:sz w:val="16"/>
          <w:szCs w:val="16"/>
        </w:rPr>
      </w:pPr>
      <w:bookmarkStart w:id="39" w:name="_ENREF_39"/>
      <w:r w:rsidRPr="00FA73D9">
        <w:rPr>
          <w:noProof/>
          <w:sz w:val="16"/>
          <w:szCs w:val="16"/>
        </w:rPr>
        <w:t>[39]</w:t>
      </w:r>
      <w:r w:rsidRPr="00FA73D9">
        <w:rPr>
          <w:noProof/>
          <w:sz w:val="16"/>
          <w:szCs w:val="16"/>
        </w:rPr>
        <w:tab/>
        <w:t>C. Seaman, Y. Guo, C. Izurieta, Y. Cai, N. Zazworka, F. Shull, and A. Vetro, “Using Technical Debt Data in Decision Making: Potential Decision Approaches,” in Third International Workshop on Managing Technical Debt, Zurich, Switzerland, 2012.</w:t>
      </w:r>
      <w:bookmarkEnd w:id="39"/>
    </w:p>
    <w:p w:rsidR="0089674A" w:rsidRPr="00FA73D9" w:rsidRDefault="0089674A" w:rsidP="00D260EE">
      <w:pPr>
        <w:pStyle w:val="PARAGRAPH"/>
        <w:spacing w:line="240" w:lineRule="auto"/>
        <w:ind w:left="450" w:hanging="360"/>
        <w:rPr>
          <w:noProof/>
          <w:sz w:val="16"/>
          <w:szCs w:val="16"/>
        </w:rPr>
      </w:pPr>
      <w:bookmarkStart w:id="40" w:name="_ENREF_40"/>
      <w:r w:rsidRPr="00FA73D9">
        <w:rPr>
          <w:noProof/>
          <w:sz w:val="16"/>
          <w:szCs w:val="16"/>
        </w:rPr>
        <w:t>[40]</w:t>
      </w:r>
      <w:r w:rsidRPr="00FA73D9">
        <w:rPr>
          <w:noProof/>
          <w:sz w:val="16"/>
          <w:szCs w:val="16"/>
        </w:rPr>
        <w:tab/>
        <w:t>W. Snipes, and B. Robinson, “Defining the Decision Factors for Managing Defects: A Technical Debt Perspective,” in Third International Workshop on Managing Technical Debt, Zurich, Switzerland, 2012.</w:t>
      </w:r>
      <w:bookmarkEnd w:id="40"/>
    </w:p>
    <w:p w:rsidR="0089674A" w:rsidRPr="00FA73D9" w:rsidRDefault="0089674A" w:rsidP="00D260EE">
      <w:pPr>
        <w:pStyle w:val="PARAGRAPH"/>
        <w:spacing w:line="240" w:lineRule="auto"/>
        <w:ind w:left="450" w:hanging="360"/>
        <w:rPr>
          <w:noProof/>
          <w:sz w:val="16"/>
          <w:szCs w:val="16"/>
        </w:rPr>
      </w:pPr>
      <w:bookmarkStart w:id="41" w:name="_ENREF_41"/>
      <w:r w:rsidRPr="00FA73D9">
        <w:rPr>
          <w:noProof/>
          <w:sz w:val="16"/>
          <w:szCs w:val="16"/>
        </w:rPr>
        <w:t>[41]</w:t>
      </w:r>
      <w:r w:rsidRPr="00FA73D9">
        <w:rPr>
          <w:noProof/>
          <w:sz w:val="16"/>
          <w:szCs w:val="16"/>
        </w:rPr>
        <w:tab/>
        <w:t xml:space="preserve">C. F. Kemerer, and B. Porter, “Improving the Reliability of </w:t>
      </w:r>
      <w:r w:rsidRPr="00FA73D9">
        <w:rPr>
          <w:noProof/>
          <w:sz w:val="16"/>
          <w:szCs w:val="16"/>
        </w:rPr>
        <w:lastRenderedPageBreak/>
        <w:t xml:space="preserve">Function Point Measurement: An Empirical Study,” </w:t>
      </w:r>
      <w:r w:rsidRPr="00FA73D9">
        <w:rPr>
          <w:i/>
          <w:noProof/>
          <w:sz w:val="16"/>
          <w:szCs w:val="16"/>
        </w:rPr>
        <w:t>IEEE Transactions on Software Engineering,</w:t>
      </w:r>
      <w:r w:rsidRPr="00FA73D9">
        <w:rPr>
          <w:noProof/>
          <w:sz w:val="16"/>
          <w:szCs w:val="16"/>
        </w:rPr>
        <w:t xml:space="preserve"> vol. 18, no. 10, pp. 1011-1024, 1992.</w:t>
      </w:r>
      <w:bookmarkEnd w:id="41"/>
    </w:p>
    <w:p w:rsidR="0089674A" w:rsidRPr="00FA73D9" w:rsidRDefault="0089674A" w:rsidP="00D260EE">
      <w:pPr>
        <w:pStyle w:val="PARAGRAPH"/>
        <w:spacing w:line="240" w:lineRule="auto"/>
        <w:ind w:left="450" w:hanging="360"/>
        <w:rPr>
          <w:noProof/>
          <w:sz w:val="16"/>
          <w:szCs w:val="16"/>
        </w:rPr>
      </w:pPr>
      <w:bookmarkStart w:id="42" w:name="_ENREF_42"/>
      <w:r w:rsidRPr="00FA73D9">
        <w:rPr>
          <w:noProof/>
          <w:sz w:val="16"/>
          <w:szCs w:val="16"/>
        </w:rPr>
        <w:t>[42]</w:t>
      </w:r>
      <w:r w:rsidRPr="00FA73D9">
        <w:rPr>
          <w:noProof/>
          <w:sz w:val="16"/>
          <w:szCs w:val="16"/>
        </w:rPr>
        <w:tab/>
        <w:t xml:space="preserve">N. C. Olsen, “Survival of the Fastest: Improving Service Velocity,” </w:t>
      </w:r>
      <w:r w:rsidRPr="00FA73D9">
        <w:rPr>
          <w:i/>
          <w:noProof/>
          <w:sz w:val="16"/>
          <w:szCs w:val="16"/>
        </w:rPr>
        <w:t>IEEE Software,</w:t>
      </w:r>
      <w:r w:rsidRPr="00FA73D9">
        <w:rPr>
          <w:noProof/>
          <w:sz w:val="16"/>
          <w:szCs w:val="16"/>
        </w:rPr>
        <w:t xml:space="preserve"> vol. 12, no. 5, pp. 28-38.</w:t>
      </w:r>
      <w:bookmarkEnd w:id="42"/>
    </w:p>
    <w:p w:rsidR="0089674A" w:rsidRPr="00FA73D9" w:rsidRDefault="0089674A" w:rsidP="00D260EE">
      <w:pPr>
        <w:pStyle w:val="PARAGRAPH"/>
        <w:spacing w:line="240" w:lineRule="auto"/>
        <w:ind w:left="450" w:hanging="360"/>
        <w:rPr>
          <w:noProof/>
          <w:sz w:val="16"/>
          <w:szCs w:val="16"/>
        </w:rPr>
      </w:pPr>
      <w:bookmarkStart w:id="43" w:name="_ENREF_43"/>
      <w:r w:rsidRPr="00FA73D9">
        <w:rPr>
          <w:noProof/>
          <w:sz w:val="16"/>
          <w:szCs w:val="16"/>
        </w:rPr>
        <w:t>[43]</w:t>
      </w:r>
      <w:r w:rsidRPr="00FA73D9">
        <w:rPr>
          <w:noProof/>
          <w:sz w:val="16"/>
          <w:szCs w:val="16"/>
        </w:rPr>
        <w:tab/>
        <w:t xml:space="preserve">M. Lindvall, D. Muthig, A. Dagnino, C. Wallin, M. Stupperich, D. Kiefer, J. May, and T. Kähkönen, “Agile Software Development in Large Organizations,” </w:t>
      </w:r>
      <w:r w:rsidRPr="00FA73D9">
        <w:rPr>
          <w:i/>
          <w:noProof/>
          <w:sz w:val="16"/>
          <w:szCs w:val="16"/>
        </w:rPr>
        <w:t>IEEE Software,</w:t>
      </w:r>
      <w:r w:rsidRPr="00FA73D9">
        <w:rPr>
          <w:noProof/>
          <w:sz w:val="16"/>
          <w:szCs w:val="16"/>
        </w:rPr>
        <w:t xml:space="preserve"> vol. 37, no. 12, pp. 26-34, 2004.</w:t>
      </w:r>
      <w:bookmarkEnd w:id="43"/>
    </w:p>
    <w:p w:rsidR="0089674A" w:rsidRPr="00FA73D9" w:rsidRDefault="0089674A" w:rsidP="00D260EE">
      <w:pPr>
        <w:pStyle w:val="PARAGRAPH"/>
        <w:spacing w:line="240" w:lineRule="auto"/>
        <w:ind w:left="450" w:hanging="360"/>
        <w:rPr>
          <w:noProof/>
          <w:sz w:val="16"/>
          <w:szCs w:val="16"/>
        </w:rPr>
      </w:pPr>
      <w:bookmarkStart w:id="44" w:name="_ENREF_44"/>
      <w:r w:rsidRPr="00FA73D9">
        <w:rPr>
          <w:noProof/>
          <w:sz w:val="16"/>
          <w:szCs w:val="16"/>
        </w:rPr>
        <w:t>[44]</w:t>
      </w:r>
      <w:r w:rsidRPr="00FA73D9">
        <w:rPr>
          <w:noProof/>
          <w:sz w:val="16"/>
          <w:szCs w:val="16"/>
        </w:rPr>
        <w:tab/>
        <w:t xml:space="preserve">V. Mahajan, E. Muller, and Y. Wind, "New-Product Diffusion Models: From Theory to Practice," </w:t>
      </w:r>
      <w:r w:rsidRPr="00FA73D9">
        <w:rPr>
          <w:i/>
          <w:noProof/>
          <w:sz w:val="16"/>
          <w:szCs w:val="16"/>
        </w:rPr>
        <w:t>New-Product Diffusion Models</w:t>
      </w:r>
      <w:r w:rsidRPr="00FA73D9">
        <w:rPr>
          <w:noProof/>
          <w:sz w:val="16"/>
          <w:szCs w:val="16"/>
        </w:rPr>
        <w:t>, V. Mahajan, E. Muller and Y. Wind, eds., New York, NY: Springer, 2000.</w:t>
      </w:r>
      <w:bookmarkEnd w:id="44"/>
    </w:p>
    <w:p w:rsidR="0089674A" w:rsidRPr="00FA73D9" w:rsidRDefault="0089674A" w:rsidP="00D260EE">
      <w:pPr>
        <w:pStyle w:val="PARAGRAPH"/>
        <w:spacing w:line="240" w:lineRule="auto"/>
        <w:ind w:left="450" w:hanging="360"/>
        <w:rPr>
          <w:noProof/>
          <w:sz w:val="16"/>
          <w:szCs w:val="16"/>
        </w:rPr>
      </w:pPr>
      <w:bookmarkStart w:id="45" w:name="_ENREF_45"/>
      <w:r w:rsidRPr="00FA73D9">
        <w:rPr>
          <w:noProof/>
          <w:sz w:val="16"/>
          <w:szCs w:val="16"/>
        </w:rPr>
        <w:t>[45]</w:t>
      </w:r>
      <w:r w:rsidRPr="00FA73D9">
        <w:rPr>
          <w:noProof/>
          <w:sz w:val="16"/>
          <w:szCs w:val="16"/>
        </w:rPr>
        <w:tab/>
        <w:t xml:space="preserve">E. M. Rogers, </w:t>
      </w:r>
      <w:r w:rsidRPr="00FA73D9">
        <w:rPr>
          <w:i/>
          <w:noProof/>
          <w:sz w:val="16"/>
          <w:szCs w:val="16"/>
        </w:rPr>
        <w:t>Diffusion of Innovations</w:t>
      </w:r>
      <w:r w:rsidRPr="00FA73D9">
        <w:rPr>
          <w:noProof/>
          <w:sz w:val="16"/>
          <w:szCs w:val="16"/>
        </w:rPr>
        <w:t>, New York, NY: Free Press, 2003.</w:t>
      </w:r>
      <w:bookmarkEnd w:id="45"/>
    </w:p>
    <w:p w:rsidR="0089674A" w:rsidRPr="00FA73D9" w:rsidRDefault="0089674A" w:rsidP="00D260EE">
      <w:pPr>
        <w:pStyle w:val="PARAGRAPH"/>
        <w:spacing w:line="240" w:lineRule="auto"/>
        <w:ind w:left="450" w:hanging="360"/>
        <w:rPr>
          <w:noProof/>
          <w:sz w:val="16"/>
          <w:szCs w:val="16"/>
        </w:rPr>
      </w:pPr>
      <w:bookmarkStart w:id="46" w:name="_ENREF_46"/>
      <w:r w:rsidRPr="00FA73D9">
        <w:rPr>
          <w:noProof/>
          <w:sz w:val="16"/>
          <w:szCs w:val="16"/>
        </w:rPr>
        <w:t>[46]</w:t>
      </w:r>
      <w:r w:rsidRPr="00FA73D9">
        <w:rPr>
          <w:noProof/>
          <w:sz w:val="16"/>
          <w:szCs w:val="16"/>
        </w:rPr>
        <w:tab/>
        <w:t xml:space="preserve">I. J. Patrick, and A. E. Echols, “Technology Roadmapping in Review: A Tool for Making Sustainable New Product Development Decisions,” </w:t>
      </w:r>
      <w:r w:rsidRPr="00FA73D9">
        <w:rPr>
          <w:i/>
          <w:noProof/>
          <w:sz w:val="16"/>
          <w:szCs w:val="16"/>
        </w:rPr>
        <w:t>Technological Forecasting and Social Change,</w:t>
      </w:r>
      <w:r w:rsidRPr="00FA73D9">
        <w:rPr>
          <w:noProof/>
          <w:sz w:val="16"/>
          <w:szCs w:val="16"/>
        </w:rPr>
        <w:t xml:space="preserve"> vol. 71, no. 1-2, pp. 81-100, 2004.</w:t>
      </w:r>
      <w:bookmarkEnd w:id="46"/>
    </w:p>
    <w:p w:rsidR="0089674A" w:rsidRPr="00FA73D9" w:rsidRDefault="0089674A" w:rsidP="00D260EE">
      <w:pPr>
        <w:pStyle w:val="PARAGRAPH"/>
        <w:spacing w:line="240" w:lineRule="auto"/>
        <w:ind w:left="450" w:hanging="360"/>
        <w:rPr>
          <w:noProof/>
          <w:sz w:val="16"/>
          <w:szCs w:val="16"/>
        </w:rPr>
      </w:pPr>
      <w:bookmarkStart w:id="47" w:name="_ENREF_47"/>
      <w:r w:rsidRPr="00FA73D9">
        <w:rPr>
          <w:noProof/>
          <w:sz w:val="16"/>
          <w:szCs w:val="16"/>
        </w:rPr>
        <w:t>[47]</w:t>
      </w:r>
      <w:r w:rsidRPr="00FA73D9">
        <w:rPr>
          <w:noProof/>
          <w:sz w:val="16"/>
          <w:szCs w:val="16"/>
        </w:rPr>
        <w:tab/>
        <w:t xml:space="preserve">P. Groenveld, “Roadmapping Integrates Business and Technology,” </w:t>
      </w:r>
      <w:r w:rsidRPr="00FA73D9">
        <w:rPr>
          <w:i/>
          <w:noProof/>
          <w:sz w:val="16"/>
          <w:szCs w:val="16"/>
        </w:rPr>
        <w:t>Research-Technology Management,</w:t>
      </w:r>
      <w:r w:rsidRPr="00FA73D9">
        <w:rPr>
          <w:noProof/>
          <w:sz w:val="16"/>
          <w:szCs w:val="16"/>
        </w:rPr>
        <w:t xml:space="preserve"> vol. 50, no. 6, pp. 49-58, 2007.</w:t>
      </w:r>
      <w:bookmarkEnd w:id="47"/>
    </w:p>
    <w:p w:rsidR="0089674A" w:rsidRPr="00FA73D9" w:rsidRDefault="0089674A" w:rsidP="00D260EE">
      <w:pPr>
        <w:pStyle w:val="PARAGRAPH"/>
        <w:spacing w:line="240" w:lineRule="auto"/>
        <w:ind w:left="450" w:hanging="360"/>
        <w:rPr>
          <w:noProof/>
          <w:sz w:val="16"/>
          <w:szCs w:val="16"/>
        </w:rPr>
      </w:pPr>
      <w:bookmarkStart w:id="48" w:name="_ENREF_48"/>
      <w:r w:rsidRPr="00FA73D9">
        <w:rPr>
          <w:noProof/>
          <w:sz w:val="16"/>
          <w:szCs w:val="16"/>
        </w:rPr>
        <w:t>[48]</w:t>
      </w:r>
      <w:r w:rsidRPr="00FA73D9">
        <w:rPr>
          <w:noProof/>
          <w:sz w:val="16"/>
          <w:szCs w:val="16"/>
        </w:rPr>
        <w:tab/>
        <w:t xml:space="preserve">S. G. Erick, T. L. Graves, A. F. Karr, J. S. Marron, and A. Mockus, “Does Code Decay? Assessing the Evidence from Change Management Data,” </w:t>
      </w:r>
      <w:r w:rsidRPr="00FA73D9">
        <w:rPr>
          <w:i/>
          <w:noProof/>
          <w:sz w:val="16"/>
          <w:szCs w:val="16"/>
        </w:rPr>
        <w:t>IEEE Transactions on Software Engineering,</w:t>
      </w:r>
      <w:r w:rsidRPr="00FA73D9">
        <w:rPr>
          <w:noProof/>
          <w:sz w:val="16"/>
          <w:szCs w:val="16"/>
        </w:rPr>
        <w:t xml:space="preserve"> vol. 27, no. 1, pp. 1-12, 2001.</w:t>
      </w:r>
      <w:bookmarkEnd w:id="48"/>
    </w:p>
    <w:p w:rsidR="0089674A" w:rsidRPr="00FA73D9" w:rsidRDefault="0089674A" w:rsidP="00D260EE">
      <w:pPr>
        <w:pStyle w:val="PARAGRAPH"/>
        <w:spacing w:line="240" w:lineRule="auto"/>
        <w:ind w:left="450" w:hanging="360"/>
        <w:rPr>
          <w:noProof/>
          <w:sz w:val="16"/>
          <w:szCs w:val="16"/>
        </w:rPr>
      </w:pPr>
      <w:bookmarkStart w:id="49" w:name="_ENREF_49"/>
      <w:r w:rsidRPr="00FA73D9">
        <w:rPr>
          <w:noProof/>
          <w:sz w:val="16"/>
          <w:szCs w:val="16"/>
        </w:rPr>
        <w:t>[49]</w:t>
      </w:r>
      <w:r w:rsidRPr="00FA73D9">
        <w:rPr>
          <w:noProof/>
          <w:sz w:val="16"/>
          <w:szCs w:val="16"/>
        </w:rPr>
        <w:tab/>
        <w:t xml:space="preserve">N. Ramasubbu, S. Mithas, and M. S. Krishnan, “High Tech, High Touch: The Effect of Employee Skills and Customer Heterogeneity on Customer Satisfaction with Enterprise System Support Services,” </w:t>
      </w:r>
      <w:r w:rsidRPr="00FA73D9">
        <w:rPr>
          <w:i/>
          <w:noProof/>
          <w:sz w:val="16"/>
          <w:szCs w:val="16"/>
        </w:rPr>
        <w:t>Decision Support Systems,</w:t>
      </w:r>
      <w:r w:rsidRPr="00FA73D9">
        <w:rPr>
          <w:noProof/>
          <w:sz w:val="16"/>
          <w:szCs w:val="16"/>
        </w:rPr>
        <w:t xml:space="preserve"> vol. 44, no. 2, pp. 509-523, 2008.</w:t>
      </w:r>
      <w:bookmarkEnd w:id="49"/>
    </w:p>
    <w:p w:rsidR="0089674A" w:rsidRPr="00FA73D9" w:rsidRDefault="0089674A" w:rsidP="00D260EE">
      <w:pPr>
        <w:pStyle w:val="PARAGRAPH"/>
        <w:spacing w:line="240" w:lineRule="auto"/>
        <w:ind w:left="450" w:hanging="360"/>
        <w:rPr>
          <w:noProof/>
          <w:sz w:val="16"/>
          <w:szCs w:val="16"/>
        </w:rPr>
      </w:pPr>
      <w:bookmarkStart w:id="50" w:name="_ENREF_50"/>
      <w:r w:rsidRPr="00FA73D9">
        <w:rPr>
          <w:noProof/>
          <w:sz w:val="16"/>
          <w:szCs w:val="16"/>
        </w:rPr>
        <w:t>[50]</w:t>
      </w:r>
      <w:r w:rsidRPr="00FA73D9">
        <w:rPr>
          <w:noProof/>
          <w:sz w:val="16"/>
          <w:szCs w:val="16"/>
        </w:rPr>
        <w:tab/>
        <w:t xml:space="preserve">S. Kekre, M. S. Krishnan, and K. Srinivasan, “Drivers of Customer Satisfaction for Software Products: Implications for Design and Service Support,” </w:t>
      </w:r>
      <w:r w:rsidRPr="00FA73D9">
        <w:rPr>
          <w:i/>
          <w:noProof/>
          <w:sz w:val="16"/>
          <w:szCs w:val="16"/>
        </w:rPr>
        <w:t>Management Science,</w:t>
      </w:r>
      <w:r w:rsidRPr="00FA73D9">
        <w:rPr>
          <w:noProof/>
          <w:sz w:val="16"/>
          <w:szCs w:val="16"/>
        </w:rPr>
        <w:t xml:space="preserve"> vol. 41, no. 9, pp. 1456-1470, 1995.</w:t>
      </w:r>
      <w:bookmarkEnd w:id="50"/>
    </w:p>
    <w:p w:rsidR="0089674A" w:rsidRPr="00FA73D9" w:rsidRDefault="0089674A" w:rsidP="00D260EE">
      <w:pPr>
        <w:pStyle w:val="PARAGRAPH"/>
        <w:spacing w:line="240" w:lineRule="auto"/>
        <w:ind w:left="450" w:hanging="360"/>
        <w:rPr>
          <w:noProof/>
          <w:sz w:val="16"/>
          <w:szCs w:val="16"/>
        </w:rPr>
      </w:pPr>
      <w:bookmarkStart w:id="51" w:name="_ENREF_51"/>
      <w:r w:rsidRPr="00FA73D9">
        <w:rPr>
          <w:noProof/>
          <w:sz w:val="16"/>
          <w:szCs w:val="16"/>
        </w:rPr>
        <w:t>[51]</w:t>
      </w:r>
      <w:r w:rsidRPr="00FA73D9">
        <w:rPr>
          <w:noProof/>
          <w:sz w:val="16"/>
          <w:szCs w:val="16"/>
        </w:rPr>
        <w:tab/>
        <w:t xml:space="preserve">G. Succi, L. Benedicenti, and T. Vernazza, “Analysis of the Effects of Software Reuse on Customer Satisfaction in an RPG Environment,” </w:t>
      </w:r>
      <w:r w:rsidRPr="00FA73D9">
        <w:rPr>
          <w:i/>
          <w:noProof/>
          <w:sz w:val="16"/>
          <w:szCs w:val="16"/>
        </w:rPr>
        <w:t>IEEE Transactions on Software Engineering,</w:t>
      </w:r>
      <w:r w:rsidRPr="00FA73D9">
        <w:rPr>
          <w:noProof/>
          <w:sz w:val="16"/>
          <w:szCs w:val="16"/>
        </w:rPr>
        <w:t xml:space="preserve"> vol. 27, no. 5, pp. 473-479, 2001.</w:t>
      </w:r>
      <w:bookmarkEnd w:id="51"/>
    </w:p>
    <w:p w:rsidR="0089674A" w:rsidRPr="00FA73D9" w:rsidRDefault="0089674A" w:rsidP="00D260EE">
      <w:pPr>
        <w:pStyle w:val="PARAGRAPH"/>
        <w:spacing w:line="240" w:lineRule="auto"/>
        <w:ind w:left="450" w:hanging="360"/>
        <w:rPr>
          <w:noProof/>
          <w:sz w:val="16"/>
          <w:szCs w:val="16"/>
        </w:rPr>
      </w:pPr>
      <w:bookmarkStart w:id="52" w:name="_ENREF_52"/>
      <w:r w:rsidRPr="00FA73D9">
        <w:rPr>
          <w:noProof/>
          <w:sz w:val="16"/>
          <w:szCs w:val="16"/>
        </w:rPr>
        <w:t>[52]</w:t>
      </w:r>
      <w:r w:rsidRPr="00FA73D9">
        <w:rPr>
          <w:noProof/>
          <w:sz w:val="16"/>
          <w:szCs w:val="16"/>
        </w:rPr>
        <w:tab/>
        <w:t xml:space="preserve">C. F. Kemerer, and M. C. Paulk, “The Impact of Design and Code Reviews on Software Quality: An Empirical Study Based on PSP Data,” </w:t>
      </w:r>
      <w:r w:rsidRPr="00FA73D9">
        <w:rPr>
          <w:i/>
          <w:noProof/>
          <w:sz w:val="16"/>
          <w:szCs w:val="16"/>
        </w:rPr>
        <w:t>IEEE Transactions on Software Engineering,</w:t>
      </w:r>
      <w:r w:rsidRPr="00FA73D9">
        <w:rPr>
          <w:noProof/>
          <w:sz w:val="16"/>
          <w:szCs w:val="16"/>
        </w:rPr>
        <w:t xml:space="preserve"> vol. 35, no. 4, pp. 534-550, 2009.</w:t>
      </w:r>
      <w:bookmarkEnd w:id="52"/>
    </w:p>
    <w:p w:rsidR="0089674A" w:rsidRPr="00FA73D9" w:rsidRDefault="0089674A" w:rsidP="00D260EE">
      <w:pPr>
        <w:pStyle w:val="PARAGRAPH"/>
        <w:spacing w:line="240" w:lineRule="auto"/>
        <w:ind w:left="450" w:hanging="360"/>
        <w:rPr>
          <w:noProof/>
          <w:sz w:val="16"/>
          <w:szCs w:val="16"/>
        </w:rPr>
      </w:pPr>
      <w:bookmarkStart w:id="53" w:name="_ENREF_53"/>
      <w:r w:rsidRPr="00FA73D9">
        <w:rPr>
          <w:noProof/>
          <w:sz w:val="16"/>
          <w:szCs w:val="16"/>
        </w:rPr>
        <w:t>[53]</w:t>
      </w:r>
      <w:r w:rsidRPr="00FA73D9">
        <w:rPr>
          <w:noProof/>
          <w:sz w:val="16"/>
          <w:szCs w:val="16"/>
        </w:rPr>
        <w:tab/>
        <w:t xml:space="preserve">G. Gill, and C. F. Kemerer, “Cyclomatic complexity density and software maintenance productivity,” </w:t>
      </w:r>
      <w:r w:rsidRPr="00FA73D9">
        <w:rPr>
          <w:i/>
          <w:noProof/>
          <w:sz w:val="16"/>
          <w:szCs w:val="16"/>
        </w:rPr>
        <w:t>IEEE Transactions on Software Engineering,</w:t>
      </w:r>
      <w:r w:rsidRPr="00FA73D9">
        <w:rPr>
          <w:noProof/>
          <w:sz w:val="16"/>
          <w:szCs w:val="16"/>
        </w:rPr>
        <w:t xml:space="preserve"> vol. 17, no. 12, pp. 1284-1288, 1991.</w:t>
      </w:r>
      <w:bookmarkEnd w:id="53"/>
    </w:p>
    <w:p w:rsidR="0089674A" w:rsidRPr="00FA73D9" w:rsidRDefault="0089674A" w:rsidP="00D260EE">
      <w:pPr>
        <w:pStyle w:val="PARAGRAPH"/>
        <w:spacing w:line="240" w:lineRule="auto"/>
        <w:ind w:left="450" w:hanging="360"/>
        <w:rPr>
          <w:noProof/>
          <w:sz w:val="16"/>
          <w:szCs w:val="16"/>
        </w:rPr>
      </w:pPr>
      <w:bookmarkStart w:id="54" w:name="_ENREF_54"/>
      <w:r w:rsidRPr="00FA73D9">
        <w:rPr>
          <w:noProof/>
          <w:sz w:val="16"/>
          <w:szCs w:val="16"/>
        </w:rPr>
        <w:t>[54]</w:t>
      </w:r>
      <w:r w:rsidRPr="00FA73D9">
        <w:rPr>
          <w:noProof/>
          <w:sz w:val="16"/>
          <w:szCs w:val="16"/>
        </w:rPr>
        <w:tab/>
        <w:t xml:space="preserve">S. Chidamber, D. P. Darcy, and C. F. Kemerer, “Managerial use of object oriented software metrics,” </w:t>
      </w:r>
      <w:r w:rsidRPr="00FA73D9">
        <w:rPr>
          <w:i/>
          <w:noProof/>
          <w:sz w:val="16"/>
          <w:szCs w:val="16"/>
        </w:rPr>
        <w:t>IEEE Transactions on Software Engineering,</w:t>
      </w:r>
      <w:r w:rsidRPr="00FA73D9">
        <w:rPr>
          <w:noProof/>
          <w:sz w:val="16"/>
          <w:szCs w:val="16"/>
        </w:rPr>
        <w:t xml:space="preserve"> vol. 24, no. 8, pp. 629-639, 1998.</w:t>
      </w:r>
      <w:bookmarkEnd w:id="54"/>
    </w:p>
    <w:p w:rsidR="0089674A" w:rsidRPr="00FA73D9" w:rsidRDefault="0089674A" w:rsidP="00D260EE">
      <w:pPr>
        <w:pStyle w:val="PARAGRAPH"/>
        <w:spacing w:line="240" w:lineRule="auto"/>
        <w:ind w:left="450" w:hanging="360"/>
        <w:rPr>
          <w:noProof/>
          <w:sz w:val="16"/>
          <w:szCs w:val="16"/>
        </w:rPr>
      </w:pPr>
      <w:bookmarkStart w:id="55" w:name="_ENREF_55"/>
      <w:r w:rsidRPr="00FA73D9">
        <w:rPr>
          <w:noProof/>
          <w:sz w:val="16"/>
          <w:szCs w:val="16"/>
        </w:rPr>
        <w:lastRenderedPageBreak/>
        <w:t>[55]</w:t>
      </w:r>
      <w:r w:rsidRPr="00FA73D9">
        <w:rPr>
          <w:noProof/>
          <w:sz w:val="16"/>
          <w:szCs w:val="16"/>
        </w:rPr>
        <w:tab/>
        <w:t xml:space="preserve">D. I. K. Sjoberg, A. Yamashita, B. Anda, A. Mockus, and T. Dyba, “Quantifying the effect of code smells on maintenance effort,” </w:t>
      </w:r>
      <w:r w:rsidRPr="00FA73D9">
        <w:rPr>
          <w:i/>
          <w:noProof/>
          <w:sz w:val="16"/>
          <w:szCs w:val="16"/>
        </w:rPr>
        <w:t>IEEE Transactions on Software Engineering,</w:t>
      </w:r>
      <w:r w:rsidRPr="00FA73D9">
        <w:rPr>
          <w:noProof/>
          <w:sz w:val="16"/>
          <w:szCs w:val="16"/>
        </w:rPr>
        <w:t xml:space="preserve"> vol. 39, no. 8, pp. 1144-1156, 2013.</w:t>
      </w:r>
      <w:bookmarkEnd w:id="55"/>
    </w:p>
    <w:p w:rsidR="0089674A" w:rsidRDefault="0089674A" w:rsidP="00D260EE">
      <w:pPr>
        <w:pStyle w:val="PARAGRAPH"/>
        <w:spacing w:line="240" w:lineRule="auto"/>
        <w:ind w:left="450" w:hanging="360"/>
        <w:rPr>
          <w:noProof/>
          <w:sz w:val="16"/>
          <w:szCs w:val="16"/>
        </w:rPr>
      </w:pPr>
      <w:bookmarkStart w:id="56" w:name="_ENREF_56"/>
      <w:r w:rsidRPr="00FA73D9">
        <w:rPr>
          <w:noProof/>
          <w:sz w:val="16"/>
          <w:szCs w:val="16"/>
        </w:rPr>
        <w:t>[56]</w:t>
      </w:r>
      <w:r w:rsidRPr="00FA73D9">
        <w:rPr>
          <w:noProof/>
          <w:sz w:val="16"/>
          <w:szCs w:val="16"/>
        </w:rPr>
        <w:tab/>
        <w:t xml:space="preserve">E. Bridges, C. K. B. Yim, and R. A. Briesch, “A High-Tech Product Market Share Model with Customer Expectations,” </w:t>
      </w:r>
      <w:r w:rsidRPr="00FA73D9">
        <w:rPr>
          <w:i/>
          <w:noProof/>
          <w:sz w:val="16"/>
          <w:szCs w:val="16"/>
        </w:rPr>
        <w:t>Marketing Science,</w:t>
      </w:r>
      <w:r w:rsidRPr="00FA73D9">
        <w:rPr>
          <w:noProof/>
          <w:sz w:val="16"/>
          <w:szCs w:val="16"/>
        </w:rPr>
        <w:t xml:space="preserve"> vol. 14, no. 1, pp. 61-81, 1995.</w:t>
      </w:r>
      <w:bookmarkEnd w:id="56"/>
    </w:p>
    <w:p w:rsidR="00C54AAE" w:rsidRDefault="00C54AAE" w:rsidP="00C54AAE">
      <w:pPr>
        <w:pStyle w:val="ART"/>
        <w:framePr w:w="8631" w:h="4081" w:hRule="exact" w:wrap="around" w:vAnchor="page" w:hAnchor="page" w:x="1223" w:y="11030"/>
        <w:spacing w:before="0"/>
        <w:rPr>
          <w:color w:val="000000"/>
        </w:rPr>
      </w:pPr>
      <w:r>
        <w:rPr>
          <w:noProof/>
          <w:color w:val="000000"/>
        </w:rPr>
        <w:drawing>
          <wp:inline distT="0" distB="0" distL="0" distR="0" wp14:anchorId="1BBB3B7B" wp14:editId="78E5AD08">
            <wp:extent cx="4546600" cy="2339041"/>
            <wp:effectExtent l="0" t="0" r="635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3355" cy="2352805"/>
                    </a:xfrm>
                    <a:prstGeom prst="rect">
                      <a:avLst/>
                    </a:prstGeom>
                    <a:noFill/>
                  </pic:spPr>
                </pic:pic>
              </a:graphicData>
            </a:graphic>
          </wp:inline>
        </w:drawing>
      </w:r>
    </w:p>
    <w:p w:rsidR="00C54AAE" w:rsidRDefault="00C54AAE" w:rsidP="00C54AAE">
      <w:pPr>
        <w:pStyle w:val="FIGURECAPTION"/>
        <w:framePr w:w="8631" w:h="4081" w:hRule="exact" w:wrap="around" w:vAnchor="page" w:hAnchor="page" w:x="1223" w:y="11030"/>
        <w:spacing w:after="0"/>
        <w:jc w:val="center"/>
        <w:rPr>
          <w:color w:val="000000"/>
        </w:rPr>
      </w:pPr>
      <w:r>
        <w:rPr>
          <w:color w:val="000000"/>
        </w:rPr>
        <w:t xml:space="preserve">Fig. A1. Data mapped to the technical debt landscape proposed by Kruchten </w:t>
      </w:r>
      <w:r w:rsidRPr="006D7BDA">
        <w:rPr>
          <w:i/>
          <w:color w:val="000000"/>
        </w:rPr>
        <w:t>et al.</w:t>
      </w:r>
      <w:r>
        <w:rPr>
          <w:color w:val="000000"/>
        </w:rPr>
        <w:t xml:space="preserve"> [3]</w:t>
      </w:r>
    </w:p>
    <w:p w:rsidR="007E17DC" w:rsidRDefault="007E17DC" w:rsidP="00D260EE">
      <w:pPr>
        <w:pStyle w:val="PARAGRAPH"/>
        <w:spacing w:line="240" w:lineRule="auto"/>
        <w:ind w:left="450" w:hanging="360"/>
        <w:rPr>
          <w:noProof/>
          <w:sz w:val="16"/>
          <w:szCs w:val="16"/>
        </w:rPr>
      </w:pPr>
      <w:r>
        <w:rPr>
          <w:noProof/>
          <w:sz w:val="16"/>
          <w:szCs w:val="16"/>
        </w:rPr>
        <w:t>[57] P. Runeson, and M. H</w:t>
      </w:r>
      <w:r w:rsidRPr="007E17DC">
        <w:rPr>
          <w:rFonts w:ascii="Book Antiqua" w:hAnsi="Book Antiqua"/>
          <w:noProof/>
          <w:sz w:val="12"/>
          <w:szCs w:val="16"/>
        </w:rPr>
        <w:t>Ö</w:t>
      </w:r>
      <w:r>
        <w:rPr>
          <w:noProof/>
          <w:sz w:val="16"/>
          <w:szCs w:val="16"/>
        </w:rPr>
        <w:t xml:space="preserve">st, "Guidelines for Conducting and Reporting Case Study Research in Software Engineering," </w:t>
      </w:r>
      <w:r w:rsidRPr="009542B8">
        <w:rPr>
          <w:i/>
          <w:noProof/>
          <w:sz w:val="16"/>
          <w:szCs w:val="16"/>
        </w:rPr>
        <w:t>Empirical Software Engineering</w:t>
      </w:r>
      <w:r>
        <w:rPr>
          <w:noProof/>
          <w:sz w:val="16"/>
          <w:szCs w:val="16"/>
        </w:rPr>
        <w:t xml:space="preserve">, vol, </w:t>
      </w:r>
      <w:r w:rsidR="00497678">
        <w:rPr>
          <w:noProof/>
          <w:sz w:val="16"/>
          <w:szCs w:val="16"/>
        </w:rPr>
        <w:t>14, no. 2, pp. 131-164, 2009.</w:t>
      </w:r>
    </w:p>
    <w:p w:rsidR="0017183A" w:rsidRPr="00BF33CA" w:rsidRDefault="00C1084D" w:rsidP="005535EB">
      <w:pPr>
        <w:pStyle w:val="PARAGRAPH"/>
        <w:spacing w:before="240" w:after="120" w:line="240" w:lineRule="auto"/>
        <w:ind w:firstLine="0"/>
        <w:rPr>
          <w:rFonts w:ascii="Helvetica" w:hAnsi="Helvetica"/>
          <w:b/>
          <w:bCs/>
          <w:color w:val="000000"/>
          <w:sz w:val="22"/>
        </w:rPr>
      </w:pPr>
      <w:r w:rsidRPr="001B69DD">
        <w:rPr>
          <w:sz w:val="16"/>
          <w:szCs w:val="16"/>
        </w:rPr>
        <w:fldChar w:fldCharType="end"/>
      </w:r>
      <w:r w:rsidR="0017183A" w:rsidRPr="0017183A">
        <w:rPr>
          <w:rFonts w:ascii="Helvetica" w:hAnsi="Helvetica"/>
          <w:b/>
          <w:bCs/>
          <w:color w:val="000000"/>
          <w:sz w:val="22"/>
        </w:rPr>
        <w:t>APPENDIX</w:t>
      </w:r>
    </w:p>
    <w:p w:rsidR="0017183A" w:rsidRPr="00EF7514" w:rsidRDefault="0017183A" w:rsidP="001B69DD">
      <w:pPr>
        <w:pStyle w:val="PARAGRAPH"/>
        <w:spacing w:line="240" w:lineRule="auto"/>
        <w:ind w:firstLine="0"/>
        <w:rPr>
          <w:szCs w:val="19"/>
        </w:rPr>
      </w:pPr>
      <w:r w:rsidRPr="00EF7514">
        <w:rPr>
          <w:szCs w:val="19"/>
        </w:rPr>
        <w:t xml:space="preserve">Kruchten </w:t>
      </w:r>
      <w:r w:rsidRPr="00EF7514">
        <w:rPr>
          <w:i/>
          <w:szCs w:val="19"/>
        </w:rPr>
        <w:t>et al.</w:t>
      </w:r>
      <w:r w:rsidRPr="00EF7514">
        <w:rPr>
          <w:szCs w:val="19"/>
        </w:rPr>
        <w:t xml:space="preserve"> [3] proposed </w:t>
      </w:r>
      <w:r w:rsidR="00E41E5D">
        <w:rPr>
          <w:szCs w:val="19"/>
        </w:rPr>
        <w:t xml:space="preserve">what they term </w:t>
      </w:r>
      <w:r w:rsidRPr="00EF7514">
        <w:rPr>
          <w:szCs w:val="19"/>
        </w:rPr>
        <w:t xml:space="preserve">a technical debt </w:t>
      </w:r>
      <w:r w:rsidR="00E41E5D">
        <w:rPr>
          <w:szCs w:val="19"/>
        </w:rPr>
        <w:t>“</w:t>
      </w:r>
      <w:r w:rsidRPr="00EF7514">
        <w:rPr>
          <w:szCs w:val="19"/>
        </w:rPr>
        <w:t>landscape</w:t>
      </w:r>
      <w:r w:rsidR="00E41E5D">
        <w:rPr>
          <w:szCs w:val="19"/>
        </w:rPr>
        <w:t>”</w:t>
      </w:r>
      <w:r w:rsidRPr="00EF7514">
        <w:rPr>
          <w:szCs w:val="19"/>
        </w:rPr>
        <w:t xml:space="preserve"> to highlight issues related to software evolution and software quality, </w:t>
      </w:r>
      <w:r w:rsidR="000A259F" w:rsidRPr="00EF7514">
        <w:rPr>
          <w:szCs w:val="19"/>
        </w:rPr>
        <w:t>distinguishing</w:t>
      </w:r>
      <w:r w:rsidRPr="00EF7514">
        <w:rPr>
          <w:szCs w:val="19"/>
        </w:rPr>
        <w:t xml:space="preserve"> metrics </w:t>
      </w:r>
      <w:r w:rsidR="00E41E5D">
        <w:rPr>
          <w:szCs w:val="19"/>
        </w:rPr>
        <w:t xml:space="preserve">as </w:t>
      </w:r>
      <w:r w:rsidRPr="00EF7514">
        <w:rPr>
          <w:szCs w:val="19"/>
        </w:rPr>
        <w:t xml:space="preserve">internal </w:t>
      </w:r>
      <w:r w:rsidR="00E41E5D">
        <w:rPr>
          <w:szCs w:val="19"/>
        </w:rPr>
        <w:t>or</w:t>
      </w:r>
      <w:r w:rsidR="00E41E5D" w:rsidRPr="00EF7514">
        <w:rPr>
          <w:szCs w:val="19"/>
        </w:rPr>
        <w:t xml:space="preserve"> </w:t>
      </w:r>
      <w:r w:rsidRPr="00EF7514">
        <w:rPr>
          <w:szCs w:val="19"/>
        </w:rPr>
        <w:t>external to a software team. To benefit replic</w:t>
      </w:r>
      <w:r w:rsidRPr="00EF7514">
        <w:rPr>
          <w:szCs w:val="19"/>
        </w:rPr>
        <w:t>a</w:t>
      </w:r>
      <w:r w:rsidRPr="00EF7514">
        <w:rPr>
          <w:szCs w:val="19"/>
        </w:rPr>
        <w:t xml:space="preserve">bility of our analysis in other empirical contexts, we </w:t>
      </w:r>
      <w:r w:rsidR="00816AB5">
        <w:rPr>
          <w:szCs w:val="19"/>
        </w:rPr>
        <w:t>pr</w:t>
      </w:r>
      <w:r w:rsidR="00816AB5">
        <w:rPr>
          <w:szCs w:val="19"/>
        </w:rPr>
        <w:t>e</w:t>
      </w:r>
      <w:r w:rsidR="00816AB5">
        <w:rPr>
          <w:szCs w:val="19"/>
        </w:rPr>
        <w:t>sent</w:t>
      </w:r>
      <w:r w:rsidRPr="00EF7514">
        <w:rPr>
          <w:szCs w:val="19"/>
        </w:rPr>
        <w:t xml:space="preserve"> how the data collected as part of this study maps to this </w:t>
      </w:r>
      <w:r w:rsidR="002323CC">
        <w:rPr>
          <w:szCs w:val="19"/>
        </w:rPr>
        <w:t>landscape</w:t>
      </w:r>
      <w:r w:rsidRPr="00EF7514">
        <w:rPr>
          <w:szCs w:val="19"/>
        </w:rPr>
        <w:t xml:space="preserve">. </w:t>
      </w:r>
      <w:r w:rsidR="00B812C8" w:rsidRPr="00EF7514">
        <w:rPr>
          <w:szCs w:val="19"/>
        </w:rPr>
        <w:t>Corresponding to the internal and exte</w:t>
      </w:r>
      <w:r w:rsidR="00B812C8" w:rsidRPr="00EF7514">
        <w:rPr>
          <w:szCs w:val="19"/>
        </w:rPr>
        <w:t>r</w:t>
      </w:r>
      <w:r w:rsidR="00B812C8" w:rsidRPr="00EF7514">
        <w:rPr>
          <w:szCs w:val="19"/>
        </w:rPr>
        <w:t xml:space="preserve">nal components of the Kruchten </w:t>
      </w:r>
      <w:r w:rsidR="00B812C8" w:rsidRPr="00EF7514">
        <w:rPr>
          <w:i/>
          <w:szCs w:val="19"/>
        </w:rPr>
        <w:t>et al.</w:t>
      </w:r>
      <w:r w:rsidRPr="00EF7514">
        <w:rPr>
          <w:szCs w:val="19"/>
        </w:rPr>
        <w:t xml:space="preserve"> </w:t>
      </w:r>
      <w:r w:rsidR="00902C04">
        <w:rPr>
          <w:szCs w:val="19"/>
        </w:rPr>
        <w:t>landscape</w:t>
      </w:r>
      <w:r w:rsidR="00B812C8" w:rsidRPr="00EF7514">
        <w:rPr>
          <w:szCs w:val="19"/>
        </w:rPr>
        <w:t>, we label metrics related to the software package vendor as “inte</w:t>
      </w:r>
      <w:r w:rsidR="00B812C8" w:rsidRPr="00EF7514">
        <w:rPr>
          <w:szCs w:val="19"/>
        </w:rPr>
        <w:t>r</w:t>
      </w:r>
      <w:r w:rsidR="00B812C8" w:rsidRPr="00EF7514">
        <w:rPr>
          <w:szCs w:val="19"/>
        </w:rPr>
        <w:t>nal” and metrics visible to a customer firm as “external.” As described</w:t>
      </w:r>
      <w:r w:rsidR="00E41E5D">
        <w:rPr>
          <w:szCs w:val="19"/>
        </w:rPr>
        <w:t xml:space="preserve"> above</w:t>
      </w:r>
      <w:r w:rsidR="00B812C8" w:rsidRPr="00EF7514">
        <w:rPr>
          <w:szCs w:val="19"/>
        </w:rPr>
        <w:t xml:space="preserve"> in Section 2 we tracked software fun</w:t>
      </w:r>
      <w:r w:rsidR="00B812C8" w:rsidRPr="00EF7514">
        <w:rPr>
          <w:szCs w:val="19"/>
        </w:rPr>
        <w:t>c</w:t>
      </w:r>
      <w:r w:rsidR="00B812C8" w:rsidRPr="00EF7514">
        <w:rPr>
          <w:szCs w:val="19"/>
        </w:rPr>
        <w:t>tionality found in the base package supplied by the ve</w:t>
      </w:r>
      <w:r w:rsidR="00B812C8" w:rsidRPr="00EF7514">
        <w:rPr>
          <w:szCs w:val="19"/>
        </w:rPr>
        <w:t>n</w:t>
      </w:r>
      <w:r w:rsidR="00B812C8" w:rsidRPr="00EF7514">
        <w:rPr>
          <w:szCs w:val="19"/>
        </w:rPr>
        <w:t>dor and different customer implementations in units called transactions. Transactions present in a customer’s installation were visible to both the customer and the vendor. The vendor was able to distinguish whether a transaction conformed to its maintenance policy or not. Unsupported transactions that were added by a customer through custom-modifications of source code were co</w:t>
      </w:r>
      <w:r w:rsidR="00B812C8" w:rsidRPr="00EF7514">
        <w:rPr>
          <w:szCs w:val="19"/>
        </w:rPr>
        <w:t>n</w:t>
      </w:r>
      <w:r w:rsidR="00B812C8" w:rsidRPr="00EF7514">
        <w:rPr>
          <w:szCs w:val="19"/>
        </w:rPr>
        <w:t xml:space="preserve">sidered violations to the standard maintenance policy of the vendor. </w:t>
      </w:r>
      <w:r w:rsidR="00EF7514" w:rsidRPr="00EF7514">
        <w:rPr>
          <w:szCs w:val="19"/>
        </w:rPr>
        <w:t>The specific compatibility requirements and API development procedures were internal to the vendor and were not visible to a customer. Software quality me</w:t>
      </w:r>
      <w:r w:rsidR="00EF7514" w:rsidRPr="00EF7514">
        <w:rPr>
          <w:szCs w:val="19"/>
        </w:rPr>
        <w:t>t</w:t>
      </w:r>
      <w:r w:rsidR="00EF7514" w:rsidRPr="00EF7514">
        <w:rPr>
          <w:szCs w:val="19"/>
        </w:rPr>
        <w:t>rics</w:t>
      </w:r>
      <w:r w:rsidR="000A259F">
        <w:rPr>
          <w:szCs w:val="19"/>
        </w:rPr>
        <w:t>,</w:t>
      </w:r>
      <w:r w:rsidR="00EF7514" w:rsidRPr="00EF7514">
        <w:rPr>
          <w:szCs w:val="19"/>
        </w:rPr>
        <w:t xml:space="preserve"> such as error backlogs and error processing times pertaining to errors reported by a customer</w:t>
      </w:r>
      <w:r w:rsidR="000A259F">
        <w:rPr>
          <w:szCs w:val="19"/>
        </w:rPr>
        <w:t>,</w:t>
      </w:r>
      <w:r w:rsidR="00EF7514" w:rsidRPr="00EF7514">
        <w:rPr>
          <w:szCs w:val="19"/>
        </w:rPr>
        <w:t xml:space="preserve"> were visible to the customer</w:t>
      </w:r>
      <w:r w:rsidR="00E41E5D">
        <w:rPr>
          <w:szCs w:val="19"/>
        </w:rPr>
        <w:t>,</w:t>
      </w:r>
      <w:r w:rsidR="00EF7514" w:rsidRPr="00EF7514">
        <w:rPr>
          <w:szCs w:val="19"/>
        </w:rPr>
        <w:t xml:space="preserve"> as </w:t>
      </w:r>
      <w:r w:rsidR="000A259F">
        <w:rPr>
          <w:szCs w:val="19"/>
        </w:rPr>
        <w:t>were</w:t>
      </w:r>
      <w:r w:rsidR="000A259F" w:rsidRPr="00EF7514">
        <w:rPr>
          <w:szCs w:val="19"/>
        </w:rPr>
        <w:t xml:space="preserve"> </w:t>
      </w:r>
      <w:r w:rsidR="00EF7514" w:rsidRPr="00EF7514">
        <w:rPr>
          <w:szCs w:val="19"/>
        </w:rPr>
        <w:t xml:space="preserve">the customer satisfaction scores reported by a customer. However, the overall population-level metrics covering all </w:t>
      </w:r>
      <w:r w:rsidR="00E41E5D">
        <w:rPr>
          <w:szCs w:val="19"/>
        </w:rPr>
        <w:t xml:space="preserve">of </w:t>
      </w:r>
      <w:r w:rsidR="00EF7514" w:rsidRPr="00EF7514">
        <w:rPr>
          <w:szCs w:val="19"/>
        </w:rPr>
        <w:t xml:space="preserve">the customer installations </w:t>
      </w:r>
      <w:r w:rsidR="000A259F">
        <w:rPr>
          <w:szCs w:val="19"/>
        </w:rPr>
        <w:t>were</w:t>
      </w:r>
      <w:r w:rsidR="000A259F" w:rsidRPr="00EF7514">
        <w:rPr>
          <w:szCs w:val="19"/>
        </w:rPr>
        <w:t xml:space="preserve"> </w:t>
      </w:r>
      <w:r w:rsidR="00EF7514" w:rsidRPr="00EF7514">
        <w:rPr>
          <w:szCs w:val="19"/>
        </w:rPr>
        <w:t>internal to the vendor</w:t>
      </w:r>
      <w:r w:rsidR="00816AB5">
        <w:rPr>
          <w:szCs w:val="19"/>
        </w:rPr>
        <w:t xml:space="preserve"> (see Table 3 for measur</w:t>
      </w:r>
      <w:r w:rsidR="00816AB5">
        <w:rPr>
          <w:szCs w:val="19"/>
        </w:rPr>
        <w:t>e</w:t>
      </w:r>
      <w:r w:rsidR="00816AB5">
        <w:rPr>
          <w:szCs w:val="19"/>
        </w:rPr>
        <w:t>ment)</w:t>
      </w:r>
      <w:r w:rsidR="00EF7514" w:rsidRPr="00EF7514">
        <w:rPr>
          <w:szCs w:val="19"/>
        </w:rPr>
        <w:t xml:space="preserve">. </w:t>
      </w:r>
      <w:r w:rsidR="00E41E5D">
        <w:rPr>
          <w:szCs w:val="19"/>
        </w:rPr>
        <w:t xml:space="preserve"> </w:t>
      </w:r>
      <w:r w:rsidR="00EF7514" w:rsidRPr="00EF7514">
        <w:rPr>
          <w:szCs w:val="19"/>
        </w:rPr>
        <w:t xml:space="preserve">This mapping is summarized in Figure A1. </w:t>
      </w:r>
    </w:p>
    <w:sectPr w:rsidR="0017183A" w:rsidRPr="00EF7514" w:rsidSect="0069250A">
      <w:headerReference w:type="even" r:id="rId24"/>
      <w:headerReference w:type="default" r:id="rId25"/>
      <w:type w:val="continuous"/>
      <w:pgSz w:w="11340" w:h="15480" w:code="1"/>
      <w:pgMar w:top="1195" w:right="605" w:bottom="360" w:left="720" w:header="605" w:footer="72"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CF" w:rsidRDefault="005E40CF">
      <w:r>
        <w:separator/>
      </w:r>
    </w:p>
  </w:endnote>
  <w:endnote w:type="continuationSeparator" w:id="0">
    <w:p w:rsidR="005E40CF" w:rsidRDefault="005E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rogramThree">
    <w:panose1 w:val="00000000000000000000"/>
    <w:charset w:val="00"/>
    <w:family w:val="roman"/>
    <w:notTrueType/>
    <w:pitch w:val="fixed"/>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8B" w:rsidRDefault="0070728B">
    <w:pPr>
      <w:spacing w:line="20" w:lineRule="exac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8B" w:rsidRDefault="0070728B">
    <w:pPr>
      <w:spacing w:line="20" w:lineRule="exact"/>
      <w:jc w:val="cen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8B" w:rsidRDefault="0070728B">
    <w:pPr>
      <w:pStyle w:val="Footer"/>
      <w:spacing w:line="2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CF" w:rsidRDefault="005E40CF">
      <w:pPr>
        <w:pStyle w:val="TABLEROW"/>
        <w:jc w:val="left"/>
        <w:rPr>
          <w:position w:val="12"/>
          <w:sz w:val="20"/>
        </w:rPr>
      </w:pPr>
    </w:p>
  </w:footnote>
  <w:footnote w:type="continuationSeparator" w:id="0">
    <w:p w:rsidR="005E40CF" w:rsidRDefault="005E40CF">
      <w:r>
        <w:continuationSeparator/>
      </w:r>
    </w:p>
  </w:footnote>
  <w:footnote w:id="1">
    <w:p w:rsidR="0070728B" w:rsidRDefault="0070728B">
      <w:pPr>
        <w:pStyle w:val="FootnoteText"/>
      </w:pPr>
      <w:r>
        <w:rPr>
          <w:rStyle w:val="FootnoteReference"/>
        </w:rPr>
        <w:footnoteRef/>
      </w:r>
      <w:r>
        <w:t xml:space="preserve"> It should be noted that some more recent research is more balanced, e.g., Lim </w:t>
      </w:r>
      <w:r w:rsidRPr="00C52CC2">
        <w:rPr>
          <w:i/>
        </w:rPr>
        <w:t>et al.</w:t>
      </w:r>
      <w:r>
        <w:t xml:space="preserve"> document the emerging practitioner’s perspective on ba</w:t>
      </w:r>
      <w:r>
        <w:t>l</w:t>
      </w:r>
      <w:r>
        <w:t xml:space="preserve">ancing technical debt [6] and Kruchten </w:t>
      </w:r>
      <w:r w:rsidRPr="00C52CC2">
        <w:rPr>
          <w:i/>
        </w:rPr>
        <w:t>et al.</w:t>
      </w:r>
      <w:r>
        <w:t xml:space="preserve"> propose an organizing lan</w:t>
      </w:r>
      <w:r>
        <w:t>d</w:t>
      </w:r>
      <w:r>
        <w:t>scape for technical debt, and call for further research that “expresses all software development activities in terms of sequences of changes assoc</w:t>
      </w:r>
      <w:r>
        <w:t>i</w:t>
      </w:r>
      <w:r>
        <w:t xml:space="preserve">ated with a cost and a value over time” [3]. </w:t>
      </w:r>
    </w:p>
  </w:footnote>
  <w:footnote w:id="2">
    <w:p w:rsidR="0070728B" w:rsidRDefault="0070728B">
      <w:pPr>
        <w:pStyle w:val="FootnoteText"/>
      </w:pPr>
      <w:r>
        <w:rPr>
          <w:rStyle w:val="FootnoteReference"/>
        </w:rPr>
        <w:footnoteRef/>
      </w:r>
      <w:r>
        <w:t xml:space="preserve"> A position paper with a preliminary version of the theoretical model was presented at the 4</w:t>
      </w:r>
      <w:r w:rsidRPr="005D72F5">
        <w:rPr>
          <w:vertAlign w:val="superscript"/>
        </w:rPr>
        <w:t>th</w:t>
      </w:r>
      <w:r>
        <w:t xml:space="preserve"> International Workshop on Managing Technical Debt [10]. In the current paper we have modified and expanded the model and report a comprehensive empirical evaluation of the model using a rich, longitudinal dataset drawn from a set of commercial ente</w:t>
      </w:r>
      <w:r>
        <w:t>r</w:t>
      </w:r>
      <w:r>
        <w:t xml:space="preserve">prise software package installations.  </w:t>
      </w:r>
    </w:p>
  </w:footnote>
  <w:footnote w:id="3">
    <w:p w:rsidR="0070728B" w:rsidRDefault="0070728B">
      <w:pPr>
        <w:pStyle w:val="FootnoteText"/>
      </w:pPr>
      <w:r>
        <w:rPr>
          <w:rStyle w:val="FootnoteReference"/>
        </w:rPr>
        <w:footnoteRef/>
      </w:r>
      <w:r>
        <w:t xml:space="preserve"> Both the vendor-supplied software package and IDE supported a proprietary object-oriented programming language that was similar to C++. All source code modifications were automatically tracked and l</w:t>
      </w:r>
      <w:r>
        <w:t>a</w:t>
      </w:r>
      <w:r>
        <w:t>belled with a timestamp and modifier identification code, which greatly benefited our analysis.</w:t>
      </w:r>
    </w:p>
  </w:footnote>
  <w:footnote w:id="4">
    <w:p w:rsidR="0070728B" w:rsidRDefault="0070728B">
      <w:pPr>
        <w:pStyle w:val="FootnoteText"/>
      </w:pPr>
      <w:r>
        <w:rPr>
          <w:rStyle w:val="FootnoteReference"/>
        </w:rPr>
        <w:footnoteRef/>
      </w:r>
      <w:r>
        <w:t xml:space="preserve"> Once source code is modified, automatic updating of the package by the vendor was permanently disabled. In the absence of automatic u</w:t>
      </w:r>
      <w:r>
        <w:t>p</w:t>
      </w:r>
      <w:r>
        <w:t xml:space="preserve">dates, customers had to manually install patches supplied by the vendor and manage the associated integration testing verification procedures themselves. </w:t>
      </w:r>
    </w:p>
  </w:footnote>
  <w:footnote w:id="5">
    <w:p w:rsidR="0070728B" w:rsidRDefault="0070728B" w:rsidP="00231370">
      <w:pPr>
        <w:pStyle w:val="FootnoteText"/>
      </w:pPr>
      <w:r>
        <w:rPr>
          <w:rStyle w:val="FootnoteReference"/>
        </w:rPr>
        <w:footnoteRef/>
      </w:r>
      <w:r>
        <w:t xml:space="preserve"> The vendor’s product release notes provided details on the levels of test coverage for different modules as well as transactions that were considered “beta” functionality or “release candidates” that were bu</w:t>
      </w:r>
      <w:r>
        <w:t>n</w:t>
      </w:r>
      <w:r>
        <w:t>dled into the base package. Late adopters typically omitted such modules with low test coverage and “beta” transactions.</w:t>
      </w:r>
    </w:p>
  </w:footnote>
  <w:footnote w:id="6">
    <w:p w:rsidR="0070728B" w:rsidRDefault="0070728B" w:rsidP="00193657">
      <w:pPr>
        <w:pStyle w:val="FootnoteText"/>
      </w:pPr>
      <w:r>
        <w:rPr>
          <w:rStyle w:val="FootnoteReference"/>
        </w:rPr>
        <w:footnoteRef/>
      </w:r>
      <w:r>
        <w:t xml:space="preserve"> Product roadmapping is a process that aids a vendor to plan the ti</w:t>
      </w:r>
      <w:r>
        <w:t>m</w:t>
      </w:r>
      <w:r>
        <w:t xml:space="preserve">ing of its product development phases, the resources needed to support the development effort, and the various technologies that might be used within the vendor’s current and future product offerings [46, 47]. Thus, a product roadmap offers a longitudinal framework to integrate market, product, and technology concerns of a firm.  </w:t>
      </w:r>
    </w:p>
  </w:footnote>
  <w:footnote w:id="7">
    <w:p w:rsidR="0070728B" w:rsidRDefault="0070728B">
      <w:pPr>
        <w:pStyle w:val="FootnoteText"/>
      </w:pPr>
      <w:r>
        <w:rPr>
          <w:rStyle w:val="FootnoteReference"/>
        </w:rPr>
        <w:footnoteRef/>
      </w:r>
      <w:r>
        <w:t xml:space="preserve"> We mapped the 120 monthly release notes to transactions in the base package and identified the initial release and subsequent modification events for all transactions. Following this, we tracked all source code modifications and omissions of transactions in the 69 customer install</w:t>
      </w:r>
      <w:r>
        <w:t>a</w:t>
      </w:r>
      <w:r>
        <w:t xml:space="preserve">tions corresponding to the 120 monthly releases of the vendor’s base package. Treating the 69 source code repositories as branches to the base package, we utilized an automatic SVN log comparison tool to compare the branches. All the results returned by the tool were further manually verified so that we have reliable comparison of the growth models of the base, early adopter, and late adopter packages. </w:t>
      </w:r>
    </w:p>
  </w:footnote>
  <w:footnote w:id="8">
    <w:p w:rsidR="0070728B" w:rsidRDefault="0070728B">
      <w:pPr>
        <w:pStyle w:val="FootnoteText"/>
      </w:pPr>
      <w:r>
        <w:rPr>
          <w:rStyle w:val="FootnoteReference"/>
        </w:rPr>
        <w:footnoteRef/>
      </w:r>
      <w:r>
        <w:t xml:space="preserve"> These metrics and their data collection are further elaborated in Se</w:t>
      </w:r>
      <w:r>
        <w:t>c</w:t>
      </w:r>
      <w:r>
        <w:t>tion 4.</w:t>
      </w:r>
    </w:p>
  </w:footnote>
  <w:footnote w:id="9">
    <w:p w:rsidR="0070728B" w:rsidRDefault="0070728B" w:rsidP="003F2FBA">
      <w:pPr>
        <w:pStyle w:val="FootnoteText"/>
      </w:pPr>
      <w:r>
        <w:rPr>
          <w:rStyle w:val="FootnoteReference"/>
        </w:rPr>
        <w:footnoteRef/>
      </w:r>
      <w:r>
        <w:t xml:space="preserve"> There were a total of 117 firms (customers) who had purchased the product in 2002. We approached all 117 firms to allow the use of their data for our research, but only 75 granted permission, yielding a 64% response rate. We signed a collective non-disclosure agreement with the vendor firm and the 75 customers. With the permission of firms that declined to participate in our study, we did check sample data for pote</w:t>
      </w:r>
      <w:r>
        <w:t>n</w:t>
      </w:r>
      <w:r>
        <w:t>tial systematic non-responsiveness bias only. No major differences across the participating and non-participating firms were observed.</w:t>
      </w:r>
    </w:p>
  </w:footnote>
  <w:footnote w:id="10">
    <w:p w:rsidR="0070728B" w:rsidRDefault="0070728B">
      <w:pPr>
        <w:pStyle w:val="FootnoteText"/>
      </w:pPr>
      <w:r>
        <w:rPr>
          <w:rStyle w:val="FootnoteReference"/>
        </w:rPr>
        <w:footnoteRef/>
      </w:r>
      <w:r>
        <w:t xml:space="preserve"> A discussion of mapping the data collected as part of this study and the Kruchten </w:t>
      </w:r>
      <w:r w:rsidRPr="00B619BD">
        <w:rPr>
          <w:i/>
        </w:rPr>
        <w:t>et al.</w:t>
      </w:r>
      <w:r>
        <w:t xml:space="preserve"> [3] technical debt landscape in presented in the A</w:t>
      </w:r>
      <w:r>
        <w:t>p</w:t>
      </w:r>
      <w:r>
        <w:t>pendix.</w:t>
      </w:r>
    </w:p>
  </w:footnote>
  <w:footnote w:id="11">
    <w:p w:rsidR="0070728B" w:rsidRDefault="0070728B">
      <w:pPr>
        <w:pStyle w:val="FootnoteText"/>
      </w:pPr>
      <w:r>
        <w:rPr>
          <w:rStyle w:val="FootnoteReference"/>
        </w:rPr>
        <w:footnoteRef/>
      </w:r>
      <w:r>
        <w:t xml:space="preserve"> We thank the associate editor and an anonymous reviewer for their recommendation to explicitly clarify the confounding effects of size di</w:t>
      </w:r>
      <w:r>
        <w:t>f</w:t>
      </w:r>
      <w:r>
        <w:t>ferences among the package variants and suggesting some specific stati</w:t>
      </w:r>
      <w:r>
        <w:t>s</w:t>
      </w:r>
      <w:r>
        <w:t>tical models to test our hypotheses.</w:t>
      </w:r>
    </w:p>
  </w:footnote>
  <w:footnote w:id="12">
    <w:p w:rsidR="0070728B" w:rsidRDefault="0070728B">
      <w:pPr>
        <w:pStyle w:val="FootnoteText"/>
      </w:pPr>
      <w:r>
        <w:rPr>
          <w:rStyle w:val="FootnoteReference"/>
        </w:rPr>
        <w:footnoteRef/>
      </w:r>
      <w:r>
        <w:t xml:space="preserve"> Note that our defect metrics are inverse quality metrics, that is, an increase in the defects indicates a decrease in software quality.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8B" w:rsidRDefault="0070728B">
    <w:pPr>
      <w:pStyle w:val="Header"/>
      <w:tabs>
        <w:tab w:val="clear" w:pos="10200"/>
        <w:tab w:val="right" w:pos="10320"/>
      </w:tabs>
      <w:spacing w:line="180" w:lineRule="exact"/>
    </w:pPr>
    <w:r>
      <w:fldChar w:fldCharType="begin"/>
    </w:r>
    <w:r>
      <w:instrText>PAGE</w:instrText>
    </w:r>
    <w:r>
      <w:fldChar w:fldCharType="separate"/>
    </w:r>
    <w:r>
      <w:rPr>
        <w:noProof/>
      </w:rPr>
      <w:t>2</w:t>
    </w:r>
    <w:r>
      <w:rPr>
        <w:noProof/>
      </w:rPr>
      <w:fldChar w:fldCharType="end"/>
    </w:r>
    <w:r>
      <w:rPr>
        <w:b/>
        <w:i/>
        <w:vanish/>
      </w:rPr>
      <w:t xml:space="preserve">   </w:t>
    </w:r>
    <w:r>
      <w:rPr>
        <w:i/>
        <w:caps w:val="0"/>
        <w:vanish/>
      </w:rPr>
      <w:t>even page</w:t>
    </w:r>
    <w:r>
      <w:tab/>
      <w:t>IEEE TRANSACTIONS ON XXXXXXXXXXXXXXXXXXXX,  vol.  #,  no.  #,  MMMMMMMM  1996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8B" w:rsidRDefault="0070728B">
    <w:pPr>
      <w:pStyle w:val="Header"/>
      <w:tabs>
        <w:tab w:val="clear" w:pos="10200"/>
        <w:tab w:val="right" w:pos="10320"/>
      </w:tabs>
      <w:spacing w:line="180" w:lineRule="exact"/>
    </w:pPr>
    <w:r>
      <w:t>AUTHOR:  TITLE</w:t>
    </w:r>
    <w:r>
      <w:tab/>
    </w:r>
    <w:r>
      <w:rPr>
        <w:i/>
        <w:caps w:val="0"/>
        <w:vanish/>
      </w:rPr>
      <w:t>odd page</w:t>
    </w:r>
    <w:r>
      <w:rPr>
        <w:caps w:val="0"/>
        <w:vanish/>
      </w:rPr>
      <w:t xml:space="preserve">    </w:t>
    </w:r>
    <w:r>
      <w:fldChar w:fldCharType="begin"/>
    </w:r>
    <w:r>
      <w:instrText>PAGE</w:instrText>
    </w:r>
    <w:r>
      <w:fldChar w:fldCharType="separate"/>
    </w:r>
    <w:r>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8B" w:rsidRDefault="0070728B">
    <w:pPr>
      <w:pStyle w:val="Header"/>
      <w:tabs>
        <w:tab w:val="clear" w:pos="10200"/>
        <w:tab w:val="right" w:pos="10320"/>
      </w:tabs>
      <w:spacing w:line="180" w:lineRule="exact"/>
    </w:pPr>
    <w:r>
      <w:t>&lt;For Review – not for distribution&gt;</w:t>
    </w:r>
    <w:r>
      <w:tab/>
    </w:r>
    <w:r>
      <w:rPr>
        <w:b/>
        <w:caps w:val="0"/>
        <w:vanish/>
        <w:sz w:val="16"/>
      </w:rPr>
      <w:t>first page</w:t>
    </w:r>
    <w:r>
      <w:rPr>
        <w:caps w:val="0"/>
        <w:vanish/>
      </w:rPr>
      <w:t xml:space="preserve">   </w:t>
    </w:r>
    <w:r>
      <w:fldChar w:fldCharType="begin"/>
    </w:r>
    <w:r>
      <w:instrText xml:space="preserve"> PAGE </w:instrText>
    </w:r>
    <w:r>
      <w:fldChar w:fldCharType="separate"/>
    </w:r>
    <w:r w:rsidR="00A166DA">
      <w:rPr>
        <w:noProof/>
      </w:rPr>
      <w:t>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8B" w:rsidRDefault="0070728B">
    <w:pPr>
      <w:pStyle w:val="Header"/>
      <w:tabs>
        <w:tab w:val="clear" w:pos="10200"/>
        <w:tab w:val="right" w:pos="10320"/>
      </w:tabs>
      <w:spacing w:line="180" w:lineRule="exact"/>
    </w:pPr>
    <w:r>
      <w:fldChar w:fldCharType="begin"/>
    </w:r>
    <w:r>
      <w:instrText>PAGE</w:instrText>
    </w:r>
    <w:r>
      <w:fldChar w:fldCharType="separate"/>
    </w:r>
    <w:r w:rsidR="00A166DA">
      <w:rPr>
        <w:noProof/>
      </w:rPr>
      <w:t>2</w:t>
    </w:r>
    <w:r>
      <w:rPr>
        <w:noProof/>
      </w:rPr>
      <w:fldChar w:fldCharType="end"/>
    </w:r>
    <w:r>
      <w:rPr>
        <w:b/>
        <w:i/>
        <w:vanish/>
      </w:rPr>
      <w:t xml:space="preserve">   </w:t>
    </w:r>
    <w:r>
      <w:rPr>
        <w:i/>
        <w:caps w:val="0"/>
        <w:vanish/>
      </w:rPr>
      <w:t>even page</w:t>
    </w:r>
    <w:r>
      <w:tab/>
      <w:t>&lt;For Review – not for distribution&gt;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8B" w:rsidRDefault="0070728B">
    <w:pPr>
      <w:pStyle w:val="Header"/>
      <w:tabs>
        <w:tab w:val="clear" w:pos="10200"/>
        <w:tab w:val="right" w:pos="10320"/>
      </w:tabs>
      <w:spacing w:line="180" w:lineRule="exact"/>
    </w:pPr>
    <w:r>
      <w:t>Ramasubbu and Kemerer:  Managing Technical Debt in enterprise Software packages</w:t>
    </w:r>
    <w:r>
      <w:tab/>
    </w:r>
    <w:r>
      <w:rPr>
        <w:i/>
        <w:caps w:val="0"/>
        <w:vanish/>
      </w:rPr>
      <w:t>odd page</w:t>
    </w:r>
    <w:r>
      <w:rPr>
        <w:caps w:val="0"/>
        <w:vanish/>
      </w:rPr>
      <w:t xml:space="preserve">    </w:t>
    </w:r>
    <w:r>
      <w:fldChar w:fldCharType="begin"/>
    </w:r>
    <w:r>
      <w:instrText>PAGE</w:instrText>
    </w:r>
    <w:r>
      <w:fldChar w:fldCharType="separate"/>
    </w:r>
    <w:r w:rsidR="00A166DA">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92842"/>
    <w:multiLevelType w:val="multilevel"/>
    <w:tmpl w:val="6A2202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D377C"/>
    <w:multiLevelType w:val="multilevel"/>
    <w:tmpl w:val="7FFC6E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140837"/>
    <w:multiLevelType w:val="multilevel"/>
    <w:tmpl w:val="F1840E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5">
    <w:nsid w:val="1D562430"/>
    <w:multiLevelType w:val="multilevel"/>
    <w:tmpl w:val="F48086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4A6448"/>
    <w:multiLevelType w:val="multilevel"/>
    <w:tmpl w:val="DF3813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DB2903"/>
    <w:multiLevelType w:val="multilevel"/>
    <w:tmpl w:val="315041C4"/>
    <w:lvl w:ilvl="0">
      <w:start w:val="1"/>
      <w:numFmt w:val="decimal"/>
      <w:lvlText w:val="%1."/>
      <w:lvlJc w:val="left"/>
      <w:pPr>
        <w:ind w:left="600" w:hanging="360"/>
      </w:pPr>
      <w:rPr>
        <w:rFonts w:hint="default"/>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8">
    <w:nsid w:val="3F8A4460"/>
    <w:multiLevelType w:val="hybridMultilevel"/>
    <w:tmpl w:val="D80240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06A44"/>
    <w:multiLevelType w:val="hybridMultilevel"/>
    <w:tmpl w:val="02C4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114D2"/>
    <w:multiLevelType w:val="hybridMultilevel"/>
    <w:tmpl w:val="E476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60"/>
        <w:lvlJc w:val="left"/>
        <w:pPr>
          <w:ind w:left="160" w:hanging="160"/>
        </w:pPr>
        <w:rPr>
          <w:rFonts w:ascii="Symbol" w:hAnsi="Symbol" w:hint="default"/>
        </w:rPr>
      </w:lvl>
    </w:lvlOverride>
  </w:num>
  <w:num w:numId="2">
    <w:abstractNumId w:val="4"/>
  </w:num>
  <w:num w:numId="3">
    <w:abstractNumId w:val="7"/>
  </w:num>
  <w:num w:numId="4">
    <w:abstractNumId w:val="8"/>
  </w:num>
  <w:num w:numId="5">
    <w:abstractNumId w:val="9"/>
  </w:num>
  <w:num w:numId="6">
    <w:abstractNumId w:val="10"/>
  </w:num>
  <w:num w:numId="7">
    <w:abstractNumId w:val="1"/>
  </w:num>
  <w:num w:numId="8">
    <w:abstractNumId w:val="6"/>
  </w:num>
  <w:num w:numId="9">
    <w:abstractNumId w:val="5"/>
  </w:num>
  <w:num w:numId="10">
    <w:abstractNumId w:val="3"/>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EEE Transactions-RN&lt;/Style&gt;&lt;LeftDelim&gt;{&lt;/LeftDelim&gt;&lt;RightDelim&gt;}&lt;/RightDelim&gt;&lt;FontName&gt;Palatino&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d9rsvxristatoe9df6x50stsafdwre9tevd&quot;&gt;TechDeb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5&lt;/item&gt;&lt;item&gt;37&lt;/item&gt;&lt;item&gt;38&lt;/item&gt;&lt;item&gt;39&lt;/item&gt;&lt;item&gt;94&lt;/item&gt;&lt;item&gt;95&lt;/item&gt;&lt;item&gt;97&lt;/item&gt;&lt;item&gt;98&lt;/item&gt;&lt;item&gt;103&lt;/item&gt;&lt;item&gt;104&lt;/item&gt;&lt;item&gt;105&lt;/item&gt;&lt;item&gt;106&lt;/item&gt;&lt;item&gt;108&lt;/item&gt;&lt;item&gt;112&lt;/item&gt;&lt;item&gt;113&lt;/item&gt;&lt;item&gt;114&lt;/item&gt;&lt;item&gt;115&lt;/item&gt;&lt;item&gt;116&lt;/item&gt;&lt;item&gt;117&lt;/item&gt;&lt;item&gt;118&lt;/item&gt;&lt;item&gt;119&lt;/item&gt;&lt;item&gt;120&lt;/item&gt;&lt;item&gt;121&lt;/item&gt;&lt;item&gt;122&lt;/item&gt;&lt;item&gt;123&lt;/item&gt;&lt;item&gt;124&lt;/item&gt;&lt;/record-ids&gt;&lt;/item&gt;&lt;/Libraries&gt;"/>
  </w:docVars>
  <w:rsids>
    <w:rsidRoot w:val="0071239C"/>
    <w:rsid w:val="00006978"/>
    <w:rsid w:val="00006C84"/>
    <w:rsid w:val="00007020"/>
    <w:rsid w:val="00010B22"/>
    <w:rsid w:val="00011808"/>
    <w:rsid w:val="00015026"/>
    <w:rsid w:val="00021FB6"/>
    <w:rsid w:val="0002269D"/>
    <w:rsid w:val="00024AD0"/>
    <w:rsid w:val="000261E0"/>
    <w:rsid w:val="0002740E"/>
    <w:rsid w:val="00030E0E"/>
    <w:rsid w:val="00033248"/>
    <w:rsid w:val="00033A05"/>
    <w:rsid w:val="0003457D"/>
    <w:rsid w:val="000448BD"/>
    <w:rsid w:val="00044A5E"/>
    <w:rsid w:val="00044D9B"/>
    <w:rsid w:val="000466A6"/>
    <w:rsid w:val="0006092A"/>
    <w:rsid w:val="00061AFC"/>
    <w:rsid w:val="000626FC"/>
    <w:rsid w:val="0006330A"/>
    <w:rsid w:val="00063EF1"/>
    <w:rsid w:val="00064E25"/>
    <w:rsid w:val="00065473"/>
    <w:rsid w:val="00066498"/>
    <w:rsid w:val="00066E97"/>
    <w:rsid w:val="000674E4"/>
    <w:rsid w:val="00070A86"/>
    <w:rsid w:val="00071530"/>
    <w:rsid w:val="00072E94"/>
    <w:rsid w:val="00075C4E"/>
    <w:rsid w:val="000761D8"/>
    <w:rsid w:val="000805C4"/>
    <w:rsid w:val="00080D2A"/>
    <w:rsid w:val="00083BCD"/>
    <w:rsid w:val="00084D4E"/>
    <w:rsid w:val="00085B4D"/>
    <w:rsid w:val="00085E33"/>
    <w:rsid w:val="00087034"/>
    <w:rsid w:val="00090016"/>
    <w:rsid w:val="00091B3C"/>
    <w:rsid w:val="00091DF8"/>
    <w:rsid w:val="000A259F"/>
    <w:rsid w:val="000A759D"/>
    <w:rsid w:val="000A75F6"/>
    <w:rsid w:val="000A7993"/>
    <w:rsid w:val="000B0C14"/>
    <w:rsid w:val="000B0FD1"/>
    <w:rsid w:val="000B19A3"/>
    <w:rsid w:val="000B3720"/>
    <w:rsid w:val="000B6665"/>
    <w:rsid w:val="000C1D58"/>
    <w:rsid w:val="000C3626"/>
    <w:rsid w:val="000C477A"/>
    <w:rsid w:val="000C4F33"/>
    <w:rsid w:val="000C67E6"/>
    <w:rsid w:val="000D0D22"/>
    <w:rsid w:val="000D1577"/>
    <w:rsid w:val="000D25F9"/>
    <w:rsid w:val="000D2EC5"/>
    <w:rsid w:val="000D479B"/>
    <w:rsid w:val="000D48A2"/>
    <w:rsid w:val="000D6A1C"/>
    <w:rsid w:val="000E0E79"/>
    <w:rsid w:val="000E3C5D"/>
    <w:rsid w:val="000E4A04"/>
    <w:rsid w:val="000E4AAC"/>
    <w:rsid w:val="000E4E4D"/>
    <w:rsid w:val="000F353A"/>
    <w:rsid w:val="000F3B34"/>
    <w:rsid w:val="000F500C"/>
    <w:rsid w:val="000F59B8"/>
    <w:rsid w:val="000F7C9F"/>
    <w:rsid w:val="001020FB"/>
    <w:rsid w:val="00103C60"/>
    <w:rsid w:val="0010446A"/>
    <w:rsid w:val="00105165"/>
    <w:rsid w:val="00106FCC"/>
    <w:rsid w:val="00107DEF"/>
    <w:rsid w:val="00107F8B"/>
    <w:rsid w:val="001272C7"/>
    <w:rsid w:val="001279B6"/>
    <w:rsid w:val="00131C17"/>
    <w:rsid w:val="00133335"/>
    <w:rsid w:val="00136DDE"/>
    <w:rsid w:val="0013754F"/>
    <w:rsid w:val="0014429F"/>
    <w:rsid w:val="00145696"/>
    <w:rsid w:val="001458C5"/>
    <w:rsid w:val="0014659F"/>
    <w:rsid w:val="001473C1"/>
    <w:rsid w:val="00147EC3"/>
    <w:rsid w:val="001504E2"/>
    <w:rsid w:val="0015189B"/>
    <w:rsid w:val="00152155"/>
    <w:rsid w:val="001571ED"/>
    <w:rsid w:val="00157DDC"/>
    <w:rsid w:val="001612A9"/>
    <w:rsid w:val="00161717"/>
    <w:rsid w:val="00165DBF"/>
    <w:rsid w:val="00170044"/>
    <w:rsid w:val="00170234"/>
    <w:rsid w:val="00171751"/>
    <w:rsid w:val="0017183A"/>
    <w:rsid w:val="00173550"/>
    <w:rsid w:val="00174C16"/>
    <w:rsid w:val="00174F6F"/>
    <w:rsid w:val="00175C69"/>
    <w:rsid w:val="00176648"/>
    <w:rsid w:val="00176CD6"/>
    <w:rsid w:val="00177B9E"/>
    <w:rsid w:val="001843BF"/>
    <w:rsid w:val="001879A3"/>
    <w:rsid w:val="0019101B"/>
    <w:rsid w:val="00191D6D"/>
    <w:rsid w:val="00191DC8"/>
    <w:rsid w:val="00192ABD"/>
    <w:rsid w:val="00192CDF"/>
    <w:rsid w:val="00193657"/>
    <w:rsid w:val="00193EBA"/>
    <w:rsid w:val="0019715E"/>
    <w:rsid w:val="001A017E"/>
    <w:rsid w:val="001A2F52"/>
    <w:rsid w:val="001A613F"/>
    <w:rsid w:val="001A6499"/>
    <w:rsid w:val="001B21E0"/>
    <w:rsid w:val="001B24D8"/>
    <w:rsid w:val="001B310E"/>
    <w:rsid w:val="001B337E"/>
    <w:rsid w:val="001B4FA0"/>
    <w:rsid w:val="001B5945"/>
    <w:rsid w:val="001B63C9"/>
    <w:rsid w:val="001B69DD"/>
    <w:rsid w:val="001C387E"/>
    <w:rsid w:val="001C6DB0"/>
    <w:rsid w:val="001C71F1"/>
    <w:rsid w:val="001C7A4A"/>
    <w:rsid w:val="001E0ED5"/>
    <w:rsid w:val="001E1B3C"/>
    <w:rsid w:val="001E2D7F"/>
    <w:rsid w:val="001E36AC"/>
    <w:rsid w:val="001E59AF"/>
    <w:rsid w:val="001F30F0"/>
    <w:rsid w:val="001F3312"/>
    <w:rsid w:val="001F441A"/>
    <w:rsid w:val="001F7990"/>
    <w:rsid w:val="002008F6"/>
    <w:rsid w:val="0020101C"/>
    <w:rsid w:val="0020486B"/>
    <w:rsid w:val="00205AB5"/>
    <w:rsid w:val="002128BB"/>
    <w:rsid w:val="00213D45"/>
    <w:rsid w:val="00214816"/>
    <w:rsid w:val="002164E0"/>
    <w:rsid w:val="002203AC"/>
    <w:rsid w:val="00222DA1"/>
    <w:rsid w:val="00224733"/>
    <w:rsid w:val="00225DDC"/>
    <w:rsid w:val="00226938"/>
    <w:rsid w:val="00231370"/>
    <w:rsid w:val="002323CC"/>
    <w:rsid w:val="00232C60"/>
    <w:rsid w:val="002330F6"/>
    <w:rsid w:val="00233C5B"/>
    <w:rsid w:val="002342E8"/>
    <w:rsid w:val="0023445D"/>
    <w:rsid w:val="002355F6"/>
    <w:rsid w:val="00235B55"/>
    <w:rsid w:val="00235C73"/>
    <w:rsid w:val="0023618B"/>
    <w:rsid w:val="00236ED0"/>
    <w:rsid w:val="00241CBA"/>
    <w:rsid w:val="00243F88"/>
    <w:rsid w:val="00244007"/>
    <w:rsid w:val="00245E74"/>
    <w:rsid w:val="002522DF"/>
    <w:rsid w:val="0026184C"/>
    <w:rsid w:val="0026265A"/>
    <w:rsid w:val="002636B6"/>
    <w:rsid w:val="00271766"/>
    <w:rsid w:val="0027695E"/>
    <w:rsid w:val="00282C81"/>
    <w:rsid w:val="00282D89"/>
    <w:rsid w:val="00284185"/>
    <w:rsid w:val="00284F9D"/>
    <w:rsid w:val="00285B37"/>
    <w:rsid w:val="0029347A"/>
    <w:rsid w:val="002943B7"/>
    <w:rsid w:val="00294728"/>
    <w:rsid w:val="002A17CD"/>
    <w:rsid w:val="002A1B07"/>
    <w:rsid w:val="002A5973"/>
    <w:rsid w:val="002A6B9B"/>
    <w:rsid w:val="002B1348"/>
    <w:rsid w:val="002B2073"/>
    <w:rsid w:val="002B647E"/>
    <w:rsid w:val="002B7123"/>
    <w:rsid w:val="002C1649"/>
    <w:rsid w:val="002C2509"/>
    <w:rsid w:val="002C26B2"/>
    <w:rsid w:val="002C385D"/>
    <w:rsid w:val="002C4E7D"/>
    <w:rsid w:val="002C5CEF"/>
    <w:rsid w:val="002C6CF7"/>
    <w:rsid w:val="002C71C2"/>
    <w:rsid w:val="002D02B6"/>
    <w:rsid w:val="002D2560"/>
    <w:rsid w:val="002D445C"/>
    <w:rsid w:val="002D46B5"/>
    <w:rsid w:val="002D58C3"/>
    <w:rsid w:val="002D699D"/>
    <w:rsid w:val="002E6E24"/>
    <w:rsid w:val="002E799D"/>
    <w:rsid w:val="002E7C89"/>
    <w:rsid w:val="002F32DD"/>
    <w:rsid w:val="002F32E8"/>
    <w:rsid w:val="002F57DB"/>
    <w:rsid w:val="00306CD5"/>
    <w:rsid w:val="00307065"/>
    <w:rsid w:val="0031433C"/>
    <w:rsid w:val="003147A4"/>
    <w:rsid w:val="00314B36"/>
    <w:rsid w:val="003160F5"/>
    <w:rsid w:val="00316BA7"/>
    <w:rsid w:val="003171B3"/>
    <w:rsid w:val="0032349A"/>
    <w:rsid w:val="00323534"/>
    <w:rsid w:val="0032354F"/>
    <w:rsid w:val="00326724"/>
    <w:rsid w:val="00327198"/>
    <w:rsid w:val="003279F6"/>
    <w:rsid w:val="003311AE"/>
    <w:rsid w:val="00331A3C"/>
    <w:rsid w:val="00331AEE"/>
    <w:rsid w:val="0033218F"/>
    <w:rsid w:val="00332687"/>
    <w:rsid w:val="00337073"/>
    <w:rsid w:val="00337648"/>
    <w:rsid w:val="00337FEA"/>
    <w:rsid w:val="0034070B"/>
    <w:rsid w:val="003410C8"/>
    <w:rsid w:val="00341BCF"/>
    <w:rsid w:val="003439AA"/>
    <w:rsid w:val="00344D96"/>
    <w:rsid w:val="00346A9C"/>
    <w:rsid w:val="003502DC"/>
    <w:rsid w:val="00350E60"/>
    <w:rsid w:val="00363E7E"/>
    <w:rsid w:val="003644DA"/>
    <w:rsid w:val="0036596C"/>
    <w:rsid w:val="00367C09"/>
    <w:rsid w:val="00374168"/>
    <w:rsid w:val="00376FDA"/>
    <w:rsid w:val="003771A3"/>
    <w:rsid w:val="0038528C"/>
    <w:rsid w:val="003872EC"/>
    <w:rsid w:val="00387994"/>
    <w:rsid w:val="00387F11"/>
    <w:rsid w:val="00391797"/>
    <w:rsid w:val="00396E7B"/>
    <w:rsid w:val="003970DE"/>
    <w:rsid w:val="003A1002"/>
    <w:rsid w:val="003A1CD2"/>
    <w:rsid w:val="003A53C4"/>
    <w:rsid w:val="003B0C26"/>
    <w:rsid w:val="003B22DC"/>
    <w:rsid w:val="003B3A97"/>
    <w:rsid w:val="003B4C62"/>
    <w:rsid w:val="003B5D50"/>
    <w:rsid w:val="003C104B"/>
    <w:rsid w:val="003D11E7"/>
    <w:rsid w:val="003D45C8"/>
    <w:rsid w:val="003E02B8"/>
    <w:rsid w:val="003E060F"/>
    <w:rsid w:val="003E3C4E"/>
    <w:rsid w:val="003E5D10"/>
    <w:rsid w:val="003E6F65"/>
    <w:rsid w:val="003E75A6"/>
    <w:rsid w:val="003F00D6"/>
    <w:rsid w:val="003F1152"/>
    <w:rsid w:val="003F2FBA"/>
    <w:rsid w:val="003F32D0"/>
    <w:rsid w:val="003F4CC3"/>
    <w:rsid w:val="003F558A"/>
    <w:rsid w:val="003F55C5"/>
    <w:rsid w:val="003F6E69"/>
    <w:rsid w:val="004008E1"/>
    <w:rsid w:val="0040375D"/>
    <w:rsid w:val="00404ADE"/>
    <w:rsid w:val="00405059"/>
    <w:rsid w:val="00410DB1"/>
    <w:rsid w:val="0041288D"/>
    <w:rsid w:val="0041350C"/>
    <w:rsid w:val="004216F7"/>
    <w:rsid w:val="00424577"/>
    <w:rsid w:val="00425188"/>
    <w:rsid w:val="00425252"/>
    <w:rsid w:val="00425DFB"/>
    <w:rsid w:val="00427166"/>
    <w:rsid w:val="00427E36"/>
    <w:rsid w:val="004300C4"/>
    <w:rsid w:val="0043368B"/>
    <w:rsid w:val="004357D8"/>
    <w:rsid w:val="004375B7"/>
    <w:rsid w:val="004419C2"/>
    <w:rsid w:val="00444167"/>
    <w:rsid w:val="00444315"/>
    <w:rsid w:val="00451D6D"/>
    <w:rsid w:val="00453AEE"/>
    <w:rsid w:val="00453E15"/>
    <w:rsid w:val="00455DCC"/>
    <w:rsid w:val="00456587"/>
    <w:rsid w:val="00460FA5"/>
    <w:rsid w:val="00461DE3"/>
    <w:rsid w:val="0046250A"/>
    <w:rsid w:val="00464290"/>
    <w:rsid w:val="00466B7D"/>
    <w:rsid w:val="004729B1"/>
    <w:rsid w:val="00473D43"/>
    <w:rsid w:val="00473E38"/>
    <w:rsid w:val="00473F6E"/>
    <w:rsid w:val="00474257"/>
    <w:rsid w:val="004756C7"/>
    <w:rsid w:val="00481D7B"/>
    <w:rsid w:val="00482CBD"/>
    <w:rsid w:val="004904D0"/>
    <w:rsid w:val="00497678"/>
    <w:rsid w:val="004A00CA"/>
    <w:rsid w:val="004B0169"/>
    <w:rsid w:val="004B1E2E"/>
    <w:rsid w:val="004B2178"/>
    <w:rsid w:val="004B2A79"/>
    <w:rsid w:val="004B4C3A"/>
    <w:rsid w:val="004B5E3D"/>
    <w:rsid w:val="004B69E9"/>
    <w:rsid w:val="004B78D0"/>
    <w:rsid w:val="004B7FF1"/>
    <w:rsid w:val="004C0426"/>
    <w:rsid w:val="004C0CBA"/>
    <w:rsid w:val="004C4E9F"/>
    <w:rsid w:val="004C6AF0"/>
    <w:rsid w:val="004D22EC"/>
    <w:rsid w:val="004D6D07"/>
    <w:rsid w:val="004E0237"/>
    <w:rsid w:val="004E0433"/>
    <w:rsid w:val="004E07E7"/>
    <w:rsid w:val="004E0FA4"/>
    <w:rsid w:val="004E1A1B"/>
    <w:rsid w:val="004E384B"/>
    <w:rsid w:val="004E56F3"/>
    <w:rsid w:val="004E5CE4"/>
    <w:rsid w:val="004E6A20"/>
    <w:rsid w:val="004F3DC8"/>
    <w:rsid w:val="004F6A7B"/>
    <w:rsid w:val="004F6CD5"/>
    <w:rsid w:val="004F6DEC"/>
    <w:rsid w:val="004F6F8D"/>
    <w:rsid w:val="00500190"/>
    <w:rsid w:val="0050105F"/>
    <w:rsid w:val="00501588"/>
    <w:rsid w:val="00501B86"/>
    <w:rsid w:val="00504B38"/>
    <w:rsid w:val="005050DD"/>
    <w:rsid w:val="0050660F"/>
    <w:rsid w:val="005067B8"/>
    <w:rsid w:val="005069AD"/>
    <w:rsid w:val="005133A8"/>
    <w:rsid w:val="00514D54"/>
    <w:rsid w:val="00515F41"/>
    <w:rsid w:val="005209B9"/>
    <w:rsid w:val="00520C1E"/>
    <w:rsid w:val="005233E0"/>
    <w:rsid w:val="00523639"/>
    <w:rsid w:val="00524776"/>
    <w:rsid w:val="005264CF"/>
    <w:rsid w:val="00530805"/>
    <w:rsid w:val="005348DB"/>
    <w:rsid w:val="005359C2"/>
    <w:rsid w:val="00540D49"/>
    <w:rsid w:val="00543A7D"/>
    <w:rsid w:val="00545C97"/>
    <w:rsid w:val="005479BE"/>
    <w:rsid w:val="005507E6"/>
    <w:rsid w:val="00550F27"/>
    <w:rsid w:val="0055310A"/>
    <w:rsid w:val="005535EB"/>
    <w:rsid w:val="005560D4"/>
    <w:rsid w:val="00560313"/>
    <w:rsid w:val="00560A7E"/>
    <w:rsid w:val="00560B47"/>
    <w:rsid w:val="00574921"/>
    <w:rsid w:val="00577666"/>
    <w:rsid w:val="005821DD"/>
    <w:rsid w:val="00582E6F"/>
    <w:rsid w:val="00584642"/>
    <w:rsid w:val="00587076"/>
    <w:rsid w:val="00590511"/>
    <w:rsid w:val="00592DD4"/>
    <w:rsid w:val="005944B2"/>
    <w:rsid w:val="00595E6A"/>
    <w:rsid w:val="005A1955"/>
    <w:rsid w:val="005A26E8"/>
    <w:rsid w:val="005A45F3"/>
    <w:rsid w:val="005A4E22"/>
    <w:rsid w:val="005A6C21"/>
    <w:rsid w:val="005B00F9"/>
    <w:rsid w:val="005B1ED0"/>
    <w:rsid w:val="005B3F66"/>
    <w:rsid w:val="005B4FBD"/>
    <w:rsid w:val="005B70A8"/>
    <w:rsid w:val="005C156B"/>
    <w:rsid w:val="005C4CD7"/>
    <w:rsid w:val="005C5C19"/>
    <w:rsid w:val="005C6AEE"/>
    <w:rsid w:val="005D2783"/>
    <w:rsid w:val="005D3A7C"/>
    <w:rsid w:val="005D518D"/>
    <w:rsid w:val="005D72F5"/>
    <w:rsid w:val="005D7459"/>
    <w:rsid w:val="005D7D90"/>
    <w:rsid w:val="005E0183"/>
    <w:rsid w:val="005E1A41"/>
    <w:rsid w:val="005E36E2"/>
    <w:rsid w:val="005E40CF"/>
    <w:rsid w:val="005E476A"/>
    <w:rsid w:val="005E5CF4"/>
    <w:rsid w:val="005F01E7"/>
    <w:rsid w:val="005F0BCB"/>
    <w:rsid w:val="005F1613"/>
    <w:rsid w:val="005F1696"/>
    <w:rsid w:val="005F25DD"/>
    <w:rsid w:val="005F29D4"/>
    <w:rsid w:val="005F3355"/>
    <w:rsid w:val="005F4380"/>
    <w:rsid w:val="005F479E"/>
    <w:rsid w:val="005F49C4"/>
    <w:rsid w:val="005F6060"/>
    <w:rsid w:val="0060099D"/>
    <w:rsid w:val="00603F4D"/>
    <w:rsid w:val="006051B3"/>
    <w:rsid w:val="006073F1"/>
    <w:rsid w:val="006102C6"/>
    <w:rsid w:val="0061260A"/>
    <w:rsid w:val="00617759"/>
    <w:rsid w:val="0062181E"/>
    <w:rsid w:val="00624431"/>
    <w:rsid w:val="00625B47"/>
    <w:rsid w:val="00626B92"/>
    <w:rsid w:val="0063044C"/>
    <w:rsid w:val="00631C85"/>
    <w:rsid w:val="00634DDB"/>
    <w:rsid w:val="00634EBE"/>
    <w:rsid w:val="006357D5"/>
    <w:rsid w:val="00637308"/>
    <w:rsid w:val="00637A5B"/>
    <w:rsid w:val="00640463"/>
    <w:rsid w:val="0064126D"/>
    <w:rsid w:val="00642307"/>
    <w:rsid w:val="00642A53"/>
    <w:rsid w:val="006435C6"/>
    <w:rsid w:val="00644251"/>
    <w:rsid w:val="006474AA"/>
    <w:rsid w:val="00653E38"/>
    <w:rsid w:val="00654A88"/>
    <w:rsid w:val="0066080B"/>
    <w:rsid w:val="00664A02"/>
    <w:rsid w:val="00664B0E"/>
    <w:rsid w:val="00665598"/>
    <w:rsid w:val="00666204"/>
    <w:rsid w:val="00670941"/>
    <w:rsid w:val="00670BD1"/>
    <w:rsid w:val="00671AA6"/>
    <w:rsid w:val="00671C45"/>
    <w:rsid w:val="00672DD5"/>
    <w:rsid w:val="006733D7"/>
    <w:rsid w:val="00674699"/>
    <w:rsid w:val="006767EF"/>
    <w:rsid w:val="006821F3"/>
    <w:rsid w:val="0068257E"/>
    <w:rsid w:val="00686585"/>
    <w:rsid w:val="006865D2"/>
    <w:rsid w:val="0069250A"/>
    <w:rsid w:val="00693A2F"/>
    <w:rsid w:val="0069766E"/>
    <w:rsid w:val="00697E32"/>
    <w:rsid w:val="006A4321"/>
    <w:rsid w:val="006A7760"/>
    <w:rsid w:val="006B1B14"/>
    <w:rsid w:val="006C15B5"/>
    <w:rsid w:val="006C632E"/>
    <w:rsid w:val="006D3D54"/>
    <w:rsid w:val="006D498A"/>
    <w:rsid w:val="006D7BDA"/>
    <w:rsid w:val="006E2E7F"/>
    <w:rsid w:val="006E427C"/>
    <w:rsid w:val="006F3557"/>
    <w:rsid w:val="006F6513"/>
    <w:rsid w:val="006F7397"/>
    <w:rsid w:val="00701AEB"/>
    <w:rsid w:val="007029DB"/>
    <w:rsid w:val="00704C8E"/>
    <w:rsid w:val="0070728B"/>
    <w:rsid w:val="00710649"/>
    <w:rsid w:val="00710914"/>
    <w:rsid w:val="0071239C"/>
    <w:rsid w:val="007168D4"/>
    <w:rsid w:val="00717E19"/>
    <w:rsid w:val="00720D73"/>
    <w:rsid w:val="00726634"/>
    <w:rsid w:val="00727121"/>
    <w:rsid w:val="00727223"/>
    <w:rsid w:val="00727A92"/>
    <w:rsid w:val="0073266D"/>
    <w:rsid w:val="00733E5F"/>
    <w:rsid w:val="0073587B"/>
    <w:rsid w:val="0073684D"/>
    <w:rsid w:val="00736E61"/>
    <w:rsid w:val="0073772F"/>
    <w:rsid w:val="007406ED"/>
    <w:rsid w:val="00740D15"/>
    <w:rsid w:val="0074172D"/>
    <w:rsid w:val="007518F4"/>
    <w:rsid w:val="00753F24"/>
    <w:rsid w:val="0075610A"/>
    <w:rsid w:val="007571A0"/>
    <w:rsid w:val="00760CDD"/>
    <w:rsid w:val="00765F19"/>
    <w:rsid w:val="00767573"/>
    <w:rsid w:val="0077433B"/>
    <w:rsid w:val="00774B90"/>
    <w:rsid w:val="00785259"/>
    <w:rsid w:val="00787B64"/>
    <w:rsid w:val="007906DC"/>
    <w:rsid w:val="00791A1D"/>
    <w:rsid w:val="00795694"/>
    <w:rsid w:val="007957CD"/>
    <w:rsid w:val="00796828"/>
    <w:rsid w:val="00797BA9"/>
    <w:rsid w:val="007A512D"/>
    <w:rsid w:val="007B156C"/>
    <w:rsid w:val="007B30E0"/>
    <w:rsid w:val="007B3930"/>
    <w:rsid w:val="007B4A13"/>
    <w:rsid w:val="007B5B92"/>
    <w:rsid w:val="007B7D64"/>
    <w:rsid w:val="007C2D82"/>
    <w:rsid w:val="007C4E1A"/>
    <w:rsid w:val="007C69A1"/>
    <w:rsid w:val="007D0245"/>
    <w:rsid w:val="007D0DF0"/>
    <w:rsid w:val="007D577E"/>
    <w:rsid w:val="007E0CFA"/>
    <w:rsid w:val="007E122D"/>
    <w:rsid w:val="007E17DC"/>
    <w:rsid w:val="007E275E"/>
    <w:rsid w:val="007E35C0"/>
    <w:rsid w:val="007E66AA"/>
    <w:rsid w:val="007E6AFA"/>
    <w:rsid w:val="007F0E3D"/>
    <w:rsid w:val="007F1237"/>
    <w:rsid w:val="007F4D1B"/>
    <w:rsid w:val="007F5A4E"/>
    <w:rsid w:val="00800DA9"/>
    <w:rsid w:val="00802BDF"/>
    <w:rsid w:val="00802D47"/>
    <w:rsid w:val="00803528"/>
    <w:rsid w:val="00803AC8"/>
    <w:rsid w:val="00803B51"/>
    <w:rsid w:val="008112BC"/>
    <w:rsid w:val="00812539"/>
    <w:rsid w:val="008146F8"/>
    <w:rsid w:val="0081489B"/>
    <w:rsid w:val="00816AB5"/>
    <w:rsid w:val="00816ADD"/>
    <w:rsid w:val="008175D8"/>
    <w:rsid w:val="00820D47"/>
    <w:rsid w:val="008259A7"/>
    <w:rsid w:val="008270D9"/>
    <w:rsid w:val="008278A5"/>
    <w:rsid w:val="00830EE3"/>
    <w:rsid w:val="00831A26"/>
    <w:rsid w:val="00832743"/>
    <w:rsid w:val="0083349E"/>
    <w:rsid w:val="00833722"/>
    <w:rsid w:val="00835E3C"/>
    <w:rsid w:val="00836EFD"/>
    <w:rsid w:val="00837031"/>
    <w:rsid w:val="008407D8"/>
    <w:rsid w:val="00841161"/>
    <w:rsid w:val="00841187"/>
    <w:rsid w:val="00841EB0"/>
    <w:rsid w:val="00846DC5"/>
    <w:rsid w:val="008500B9"/>
    <w:rsid w:val="00850C4C"/>
    <w:rsid w:val="0085125D"/>
    <w:rsid w:val="00851858"/>
    <w:rsid w:val="00852423"/>
    <w:rsid w:val="008546B8"/>
    <w:rsid w:val="00854A81"/>
    <w:rsid w:val="00855183"/>
    <w:rsid w:val="00857B4B"/>
    <w:rsid w:val="008640C2"/>
    <w:rsid w:val="008640F1"/>
    <w:rsid w:val="0086790C"/>
    <w:rsid w:val="008717E2"/>
    <w:rsid w:val="00871B49"/>
    <w:rsid w:val="00873A22"/>
    <w:rsid w:val="0087564F"/>
    <w:rsid w:val="008811EF"/>
    <w:rsid w:val="0088274D"/>
    <w:rsid w:val="00886430"/>
    <w:rsid w:val="00887762"/>
    <w:rsid w:val="008903F6"/>
    <w:rsid w:val="0089059B"/>
    <w:rsid w:val="00895CA8"/>
    <w:rsid w:val="00895D9D"/>
    <w:rsid w:val="0089674A"/>
    <w:rsid w:val="008967E6"/>
    <w:rsid w:val="00896AD2"/>
    <w:rsid w:val="008A07FD"/>
    <w:rsid w:val="008A15BC"/>
    <w:rsid w:val="008A750A"/>
    <w:rsid w:val="008B00F5"/>
    <w:rsid w:val="008B2593"/>
    <w:rsid w:val="008B59DB"/>
    <w:rsid w:val="008B6237"/>
    <w:rsid w:val="008B698D"/>
    <w:rsid w:val="008B725C"/>
    <w:rsid w:val="008B73A3"/>
    <w:rsid w:val="008B75FC"/>
    <w:rsid w:val="008B7BEA"/>
    <w:rsid w:val="008C0937"/>
    <w:rsid w:val="008C12D0"/>
    <w:rsid w:val="008C39F0"/>
    <w:rsid w:val="008C779F"/>
    <w:rsid w:val="008C799A"/>
    <w:rsid w:val="008D1292"/>
    <w:rsid w:val="008D1ACC"/>
    <w:rsid w:val="008D71E2"/>
    <w:rsid w:val="008D7385"/>
    <w:rsid w:val="008E0ADE"/>
    <w:rsid w:val="008E31CA"/>
    <w:rsid w:val="008E5CE7"/>
    <w:rsid w:val="008E7227"/>
    <w:rsid w:val="008E73B2"/>
    <w:rsid w:val="008F2C37"/>
    <w:rsid w:val="008F6669"/>
    <w:rsid w:val="008F7B6C"/>
    <w:rsid w:val="00902C04"/>
    <w:rsid w:val="00903F3B"/>
    <w:rsid w:val="00906265"/>
    <w:rsid w:val="00912E93"/>
    <w:rsid w:val="009134BD"/>
    <w:rsid w:val="00917DDF"/>
    <w:rsid w:val="0092036A"/>
    <w:rsid w:val="00922692"/>
    <w:rsid w:val="009249DC"/>
    <w:rsid w:val="0092560B"/>
    <w:rsid w:val="00925CA6"/>
    <w:rsid w:val="00926EC9"/>
    <w:rsid w:val="00927877"/>
    <w:rsid w:val="00931F54"/>
    <w:rsid w:val="00932FD2"/>
    <w:rsid w:val="009348C0"/>
    <w:rsid w:val="00934D88"/>
    <w:rsid w:val="009359ED"/>
    <w:rsid w:val="00935C79"/>
    <w:rsid w:val="00936F41"/>
    <w:rsid w:val="009374DC"/>
    <w:rsid w:val="0093776C"/>
    <w:rsid w:val="0094391E"/>
    <w:rsid w:val="00944537"/>
    <w:rsid w:val="00947911"/>
    <w:rsid w:val="0095134B"/>
    <w:rsid w:val="00951D79"/>
    <w:rsid w:val="009542B8"/>
    <w:rsid w:val="00955059"/>
    <w:rsid w:val="00956907"/>
    <w:rsid w:val="00956DE7"/>
    <w:rsid w:val="00956F08"/>
    <w:rsid w:val="00960E22"/>
    <w:rsid w:val="00961D22"/>
    <w:rsid w:val="009649E9"/>
    <w:rsid w:val="0097073F"/>
    <w:rsid w:val="009759A5"/>
    <w:rsid w:val="00976F4A"/>
    <w:rsid w:val="00980D07"/>
    <w:rsid w:val="00983181"/>
    <w:rsid w:val="009848F6"/>
    <w:rsid w:val="009868F9"/>
    <w:rsid w:val="009949BA"/>
    <w:rsid w:val="009971C8"/>
    <w:rsid w:val="00997475"/>
    <w:rsid w:val="00997F10"/>
    <w:rsid w:val="009A28C1"/>
    <w:rsid w:val="009A4C8E"/>
    <w:rsid w:val="009A6090"/>
    <w:rsid w:val="009A6D27"/>
    <w:rsid w:val="009B47FB"/>
    <w:rsid w:val="009B488B"/>
    <w:rsid w:val="009B5F9B"/>
    <w:rsid w:val="009B6F00"/>
    <w:rsid w:val="009B6F3F"/>
    <w:rsid w:val="009C3690"/>
    <w:rsid w:val="009C4DAE"/>
    <w:rsid w:val="009D003D"/>
    <w:rsid w:val="009D012E"/>
    <w:rsid w:val="009D277A"/>
    <w:rsid w:val="009D2EE5"/>
    <w:rsid w:val="009D2F50"/>
    <w:rsid w:val="009D512A"/>
    <w:rsid w:val="009D62EA"/>
    <w:rsid w:val="009E05C3"/>
    <w:rsid w:val="009E0AE4"/>
    <w:rsid w:val="009E0FD6"/>
    <w:rsid w:val="009E278C"/>
    <w:rsid w:val="009E2DB0"/>
    <w:rsid w:val="009E2DF4"/>
    <w:rsid w:val="009E7EA3"/>
    <w:rsid w:val="009F0CA1"/>
    <w:rsid w:val="009F17CC"/>
    <w:rsid w:val="009F22BB"/>
    <w:rsid w:val="009F36F1"/>
    <w:rsid w:val="009F6C0E"/>
    <w:rsid w:val="009F71BE"/>
    <w:rsid w:val="00A001EA"/>
    <w:rsid w:val="00A028EA"/>
    <w:rsid w:val="00A029B6"/>
    <w:rsid w:val="00A074F5"/>
    <w:rsid w:val="00A159BB"/>
    <w:rsid w:val="00A166DA"/>
    <w:rsid w:val="00A17191"/>
    <w:rsid w:val="00A17F0C"/>
    <w:rsid w:val="00A202D5"/>
    <w:rsid w:val="00A20A4D"/>
    <w:rsid w:val="00A211B7"/>
    <w:rsid w:val="00A21E87"/>
    <w:rsid w:val="00A22873"/>
    <w:rsid w:val="00A23EA0"/>
    <w:rsid w:val="00A24BBB"/>
    <w:rsid w:val="00A25D35"/>
    <w:rsid w:val="00A2760F"/>
    <w:rsid w:val="00A3199E"/>
    <w:rsid w:val="00A31A32"/>
    <w:rsid w:val="00A35C25"/>
    <w:rsid w:val="00A36CF6"/>
    <w:rsid w:val="00A37937"/>
    <w:rsid w:val="00A42088"/>
    <w:rsid w:val="00A42DA2"/>
    <w:rsid w:val="00A44E1E"/>
    <w:rsid w:val="00A45035"/>
    <w:rsid w:val="00A45329"/>
    <w:rsid w:val="00A4536E"/>
    <w:rsid w:val="00A46DE6"/>
    <w:rsid w:val="00A528BC"/>
    <w:rsid w:val="00A530E0"/>
    <w:rsid w:val="00A53369"/>
    <w:rsid w:val="00A610F0"/>
    <w:rsid w:val="00A618EE"/>
    <w:rsid w:val="00A64EB7"/>
    <w:rsid w:val="00A712F3"/>
    <w:rsid w:val="00A7270A"/>
    <w:rsid w:val="00A73EBF"/>
    <w:rsid w:val="00A75C92"/>
    <w:rsid w:val="00A76954"/>
    <w:rsid w:val="00A76BBC"/>
    <w:rsid w:val="00A776F8"/>
    <w:rsid w:val="00A83CDB"/>
    <w:rsid w:val="00A841D3"/>
    <w:rsid w:val="00A8665D"/>
    <w:rsid w:val="00A879B9"/>
    <w:rsid w:val="00A87AC4"/>
    <w:rsid w:val="00A90A19"/>
    <w:rsid w:val="00A91EAF"/>
    <w:rsid w:val="00A92C98"/>
    <w:rsid w:val="00A94818"/>
    <w:rsid w:val="00A95184"/>
    <w:rsid w:val="00A95450"/>
    <w:rsid w:val="00AA05F5"/>
    <w:rsid w:val="00AA1441"/>
    <w:rsid w:val="00AA18F9"/>
    <w:rsid w:val="00AA30D8"/>
    <w:rsid w:val="00AA6E16"/>
    <w:rsid w:val="00AB2167"/>
    <w:rsid w:val="00AB633F"/>
    <w:rsid w:val="00AB67E2"/>
    <w:rsid w:val="00AB7B3D"/>
    <w:rsid w:val="00AC3E2A"/>
    <w:rsid w:val="00AC6667"/>
    <w:rsid w:val="00AC7228"/>
    <w:rsid w:val="00AC75AB"/>
    <w:rsid w:val="00AD0FE3"/>
    <w:rsid w:val="00AD31C9"/>
    <w:rsid w:val="00AE5678"/>
    <w:rsid w:val="00AE59BE"/>
    <w:rsid w:val="00AE6B1C"/>
    <w:rsid w:val="00AF40E9"/>
    <w:rsid w:val="00AF6D04"/>
    <w:rsid w:val="00AF73DE"/>
    <w:rsid w:val="00B002F7"/>
    <w:rsid w:val="00B0039F"/>
    <w:rsid w:val="00B00BFE"/>
    <w:rsid w:val="00B11D9E"/>
    <w:rsid w:val="00B137D0"/>
    <w:rsid w:val="00B13DCF"/>
    <w:rsid w:val="00B15895"/>
    <w:rsid w:val="00B16999"/>
    <w:rsid w:val="00B16C0A"/>
    <w:rsid w:val="00B17F01"/>
    <w:rsid w:val="00B20D95"/>
    <w:rsid w:val="00B217EF"/>
    <w:rsid w:val="00B22420"/>
    <w:rsid w:val="00B225A5"/>
    <w:rsid w:val="00B22B69"/>
    <w:rsid w:val="00B22C3D"/>
    <w:rsid w:val="00B23D4B"/>
    <w:rsid w:val="00B25D81"/>
    <w:rsid w:val="00B27297"/>
    <w:rsid w:val="00B339E3"/>
    <w:rsid w:val="00B34412"/>
    <w:rsid w:val="00B370B6"/>
    <w:rsid w:val="00B42299"/>
    <w:rsid w:val="00B423D1"/>
    <w:rsid w:val="00B46080"/>
    <w:rsid w:val="00B4703F"/>
    <w:rsid w:val="00B47474"/>
    <w:rsid w:val="00B508A8"/>
    <w:rsid w:val="00B51BE7"/>
    <w:rsid w:val="00B52D0B"/>
    <w:rsid w:val="00B538EB"/>
    <w:rsid w:val="00B56161"/>
    <w:rsid w:val="00B5633B"/>
    <w:rsid w:val="00B57D53"/>
    <w:rsid w:val="00B619BD"/>
    <w:rsid w:val="00B660FE"/>
    <w:rsid w:val="00B6685D"/>
    <w:rsid w:val="00B730F7"/>
    <w:rsid w:val="00B7319C"/>
    <w:rsid w:val="00B7434D"/>
    <w:rsid w:val="00B746F5"/>
    <w:rsid w:val="00B75655"/>
    <w:rsid w:val="00B75BDC"/>
    <w:rsid w:val="00B812C8"/>
    <w:rsid w:val="00B83D5B"/>
    <w:rsid w:val="00B93653"/>
    <w:rsid w:val="00B94882"/>
    <w:rsid w:val="00B954EF"/>
    <w:rsid w:val="00B958D9"/>
    <w:rsid w:val="00B96166"/>
    <w:rsid w:val="00B96FCB"/>
    <w:rsid w:val="00B9780D"/>
    <w:rsid w:val="00B9783E"/>
    <w:rsid w:val="00BA2528"/>
    <w:rsid w:val="00BA4ABC"/>
    <w:rsid w:val="00BA5EB8"/>
    <w:rsid w:val="00BB7DA8"/>
    <w:rsid w:val="00BC0D81"/>
    <w:rsid w:val="00BC1B7D"/>
    <w:rsid w:val="00BC24AB"/>
    <w:rsid w:val="00BC2E17"/>
    <w:rsid w:val="00BC3C26"/>
    <w:rsid w:val="00BC413D"/>
    <w:rsid w:val="00BC45A7"/>
    <w:rsid w:val="00BC6F69"/>
    <w:rsid w:val="00BC755F"/>
    <w:rsid w:val="00BD104C"/>
    <w:rsid w:val="00BD13C4"/>
    <w:rsid w:val="00BD1519"/>
    <w:rsid w:val="00BD158A"/>
    <w:rsid w:val="00BD3D25"/>
    <w:rsid w:val="00BD5159"/>
    <w:rsid w:val="00BD57BA"/>
    <w:rsid w:val="00BE094C"/>
    <w:rsid w:val="00BE3304"/>
    <w:rsid w:val="00BE334B"/>
    <w:rsid w:val="00BE5885"/>
    <w:rsid w:val="00BF0D0B"/>
    <w:rsid w:val="00BF1278"/>
    <w:rsid w:val="00BF315C"/>
    <w:rsid w:val="00BF33CA"/>
    <w:rsid w:val="00BF52BA"/>
    <w:rsid w:val="00BF5C17"/>
    <w:rsid w:val="00BF7660"/>
    <w:rsid w:val="00BF7B1F"/>
    <w:rsid w:val="00C00619"/>
    <w:rsid w:val="00C017EC"/>
    <w:rsid w:val="00C037D8"/>
    <w:rsid w:val="00C042F2"/>
    <w:rsid w:val="00C060E0"/>
    <w:rsid w:val="00C065F2"/>
    <w:rsid w:val="00C06A1A"/>
    <w:rsid w:val="00C076D1"/>
    <w:rsid w:val="00C1084D"/>
    <w:rsid w:val="00C1094F"/>
    <w:rsid w:val="00C11FF3"/>
    <w:rsid w:val="00C14376"/>
    <w:rsid w:val="00C14C43"/>
    <w:rsid w:val="00C15231"/>
    <w:rsid w:val="00C16BFD"/>
    <w:rsid w:val="00C17A42"/>
    <w:rsid w:val="00C17D4F"/>
    <w:rsid w:val="00C219C3"/>
    <w:rsid w:val="00C22593"/>
    <w:rsid w:val="00C243DB"/>
    <w:rsid w:val="00C2593E"/>
    <w:rsid w:val="00C26968"/>
    <w:rsid w:val="00C304F8"/>
    <w:rsid w:val="00C31F33"/>
    <w:rsid w:val="00C32022"/>
    <w:rsid w:val="00C337C2"/>
    <w:rsid w:val="00C37EA9"/>
    <w:rsid w:val="00C413D1"/>
    <w:rsid w:val="00C42005"/>
    <w:rsid w:val="00C4438F"/>
    <w:rsid w:val="00C45B6B"/>
    <w:rsid w:val="00C503E5"/>
    <w:rsid w:val="00C5081B"/>
    <w:rsid w:val="00C52058"/>
    <w:rsid w:val="00C5238E"/>
    <w:rsid w:val="00C52CC2"/>
    <w:rsid w:val="00C54AAE"/>
    <w:rsid w:val="00C564E7"/>
    <w:rsid w:val="00C575DD"/>
    <w:rsid w:val="00C575F7"/>
    <w:rsid w:val="00C57EE2"/>
    <w:rsid w:val="00C619A1"/>
    <w:rsid w:val="00C6494E"/>
    <w:rsid w:val="00C71F93"/>
    <w:rsid w:val="00C72FAE"/>
    <w:rsid w:val="00C732FD"/>
    <w:rsid w:val="00C76377"/>
    <w:rsid w:val="00C8074B"/>
    <w:rsid w:val="00C81AD7"/>
    <w:rsid w:val="00C81EE8"/>
    <w:rsid w:val="00C82131"/>
    <w:rsid w:val="00C82275"/>
    <w:rsid w:val="00C830E1"/>
    <w:rsid w:val="00C8329C"/>
    <w:rsid w:val="00C8678E"/>
    <w:rsid w:val="00C92C40"/>
    <w:rsid w:val="00C93970"/>
    <w:rsid w:val="00C949AD"/>
    <w:rsid w:val="00C96E30"/>
    <w:rsid w:val="00CA37DF"/>
    <w:rsid w:val="00CB17C3"/>
    <w:rsid w:val="00CB2619"/>
    <w:rsid w:val="00CB5E4F"/>
    <w:rsid w:val="00CB742D"/>
    <w:rsid w:val="00CB7957"/>
    <w:rsid w:val="00CC01EB"/>
    <w:rsid w:val="00CC05B6"/>
    <w:rsid w:val="00CC0B44"/>
    <w:rsid w:val="00CC1834"/>
    <w:rsid w:val="00CC2910"/>
    <w:rsid w:val="00CC2D69"/>
    <w:rsid w:val="00CC3F4F"/>
    <w:rsid w:val="00CC453A"/>
    <w:rsid w:val="00CC4733"/>
    <w:rsid w:val="00CC6903"/>
    <w:rsid w:val="00CD341E"/>
    <w:rsid w:val="00CD6107"/>
    <w:rsid w:val="00CE0CF4"/>
    <w:rsid w:val="00CE2239"/>
    <w:rsid w:val="00CE29F5"/>
    <w:rsid w:val="00CE3D0E"/>
    <w:rsid w:val="00CE4DCB"/>
    <w:rsid w:val="00CE4E6F"/>
    <w:rsid w:val="00CE5479"/>
    <w:rsid w:val="00CE6010"/>
    <w:rsid w:val="00CF44D9"/>
    <w:rsid w:val="00CF54EB"/>
    <w:rsid w:val="00CF6604"/>
    <w:rsid w:val="00D014F5"/>
    <w:rsid w:val="00D03F0D"/>
    <w:rsid w:val="00D04B82"/>
    <w:rsid w:val="00D051E0"/>
    <w:rsid w:val="00D10072"/>
    <w:rsid w:val="00D112E9"/>
    <w:rsid w:val="00D12435"/>
    <w:rsid w:val="00D1444B"/>
    <w:rsid w:val="00D15D93"/>
    <w:rsid w:val="00D161E9"/>
    <w:rsid w:val="00D208AC"/>
    <w:rsid w:val="00D21154"/>
    <w:rsid w:val="00D23F27"/>
    <w:rsid w:val="00D2442F"/>
    <w:rsid w:val="00D260EE"/>
    <w:rsid w:val="00D304E6"/>
    <w:rsid w:val="00D3060F"/>
    <w:rsid w:val="00D314F1"/>
    <w:rsid w:val="00D3200F"/>
    <w:rsid w:val="00D353D3"/>
    <w:rsid w:val="00D37169"/>
    <w:rsid w:val="00D37B53"/>
    <w:rsid w:val="00D41321"/>
    <w:rsid w:val="00D413EC"/>
    <w:rsid w:val="00D43BAF"/>
    <w:rsid w:val="00D450DB"/>
    <w:rsid w:val="00D475FD"/>
    <w:rsid w:val="00D52D20"/>
    <w:rsid w:val="00D546C6"/>
    <w:rsid w:val="00D56D4D"/>
    <w:rsid w:val="00D6006A"/>
    <w:rsid w:val="00D62A65"/>
    <w:rsid w:val="00D7331E"/>
    <w:rsid w:val="00D74859"/>
    <w:rsid w:val="00D7496E"/>
    <w:rsid w:val="00D772D3"/>
    <w:rsid w:val="00D81845"/>
    <w:rsid w:val="00D8398C"/>
    <w:rsid w:val="00D85956"/>
    <w:rsid w:val="00D85B87"/>
    <w:rsid w:val="00D94E38"/>
    <w:rsid w:val="00D958BA"/>
    <w:rsid w:val="00D95F4C"/>
    <w:rsid w:val="00D96813"/>
    <w:rsid w:val="00D96AC2"/>
    <w:rsid w:val="00D972D7"/>
    <w:rsid w:val="00DA0736"/>
    <w:rsid w:val="00DA223E"/>
    <w:rsid w:val="00DA289F"/>
    <w:rsid w:val="00DA2B9E"/>
    <w:rsid w:val="00DA42A1"/>
    <w:rsid w:val="00DA4619"/>
    <w:rsid w:val="00DA56EA"/>
    <w:rsid w:val="00DB0DA3"/>
    <w:rsid w:val="00DB1D80"/>
    <w:rsid w:val="00DB375A"/>
    <w:rsid w:val="00DB4CDC"/>
    <w:rsid w:val="00DB7B09"/>
    <w:rsid w:val="00DC16CE"/>
    <w:rsid w:val="00DC17B5"/>
    <w:rsid w:val="00DC331A"/>
    <w:rsid w:val="00DC41DF"/>
    <w:rsid w:val="00DC5561"/>
    <w:rsid w:val="00DC79E4"/>
    <w:rsid w:val="00DD04AB"/>
    <w:rsid w:val="00DD09BE"/>
    <w:rsid w:val="00DD3B3D"/>
    <w:rsid w:val="00DD53D3"/>
    <w:rsid w:val="00DD6F4B"/>
    <w:rsid w:val="00DE033E"/>
    <w:rsid w:val="00DE0A76"/>
    <w:rsid w:val="00DE2722"/>
    <w:rsid w:val="00DE3053"/>
    <w:rsid w:val="00DE425A"/>
    <w:rsid w:val="00DE4788"/>
    <w:rsid w:val="00DE4CCF"/>
    <w:rsid w:val="00DF0D30"/>
    <w:rsid w:val="00DF15A4"/>
    <w:rsid w:val="00DF20C2"/>
    <w:rsid w:val="00DF582D"/>
    <w:rsid w:val="00E00B57"/>
    <w:rsid w:val="00E00C72"/>
    <w:rsid w:val="00E010E1"/>
    <w:rsid w:val="00E011BD"/>
    <w:rsid w:val="00E06084"/>
    <w:rsid w:val="00E07B18"/>
    <w:rsid w:val="00E123F5"/>
    <w:rsid w:val="00E12799"/>
    <w:rsid w:val="00E12B17"/>
    <w:rsid w:val="00E20978"/>
    <w:rsid w:val="00E20B69"/>
    <w:rsid w:val="00E21FD1"/>
    <w:rsid w:val="00E220F7"/>
    <w:rsid w:val="00E24FF6"/>
    <w:rsid w:val="00E32425"/>
    <w:rsid w:val="00E34797"/>
    <w:rsid w:val="00E40C22"/>
    <w:rsid w:val="00E417D4"/>
    <w:rsid w:val="00E41E5D"/>
    <w:rsid w:val="00E41F26"/>
    <w:rsid w:val="00E45001"/>
    <w:rsid w:val="00E4579E"/>
    <w:rsid w:val="00E5030A"/>
    <w:rsid w:val="00E523D0"/>
    <w:rsid w:val="00E5499E"/>
    <w:rsid w:val="00E57B80"/>
    <w:rsid w:val="00E61411"/>
    <w:rsid w:val="00E61768"/>
    <w:rsid w:val="00E6193E"/>
    <w:rsid w:val="00E64BAA"/>
    <w:rsid w:val="00E6785B"/>
    <w:rsid w:val="00E71F2D"/>
    <w:rsid w:val="00E74EDB"/>
    <w:rsid w:val="00E7723F"/>
    <w:rsid w:val="00E81ABE"/>
    <w:rsid w:val="00E90724"/>
    <w:rsid w:val="00E90F05"/>
    <w:rsid w:val="00E91F32"/>
    <w:rsid w:val="00E94AAD"/>
    <w:rsid w:val="00E94CF5"/>
    <w:rsid w:val="00E97CE2"/>
    <w:rsid w:val="00EA0AF6"/>
    <w:rsid w:val="00EA16CC"/>
    <w:rsid w:val="00EA4429"/>
    <w:rsid w:val="00EB6543"/>
    <w:rsid w:val="00EC2173"/>
    <w:rsid w:val="00EC37BC"/>
    <w:rsid w:val="00EC62E1"/>
    <w:rsid w:val="00EC6755"/>
    <w:rsid w:val="00EC6790"/>
    <w:rsid w:val="00ED1800"/>
    <w:rsid w:val="00ED4782"/>
    <w:rsid w:val="00ED5180"/>
    <w:rsid w:val="00ED78E0"/>
    <w:rsid w:val="00ED7A48"/>
    <w:rsid w:val="00ED7C7C"/>
    <w:rsid w:val="00EE0CB3"/>
    <w:rsid w:val="00EE16D8"/>
    <w:rsid w:val="00EE2A52"/>
    <w:rsid w:val="00EE3D8B"/>
    <w:rsid w:val="00EE4978"/>
    <w:rsid w:val="00EF1A89"/>
    <w:rsid w:val="00EF20A6"/>
    <w:rsid w:val="00EF2626"/>
    <w:rsid w:val="00EF2D3E"/>
    <w:rsid w:val="00EF547E"/>
    <w:rsid w:val="00EF6FC8"/>
    <w:rsid w:val="00EF7514"/>
    <w:rsid w:val="00F04D91"/>
    <w:rsid w:val="00F06545"/>
    <w:rsid w:val="00F07B20"/>
    <w:rsid w:val="00F145EC"/>
    <w:rsid w:val="00F16084"/>
    <w:rsid w:val="00F16BD1"/>
    <w:rsid w:val="00F17FDF"/>
    <w:rsid w:val="00F203E1"/>
    <w:rsid w:val="00F3436B"/>
    <w:rsid w:val="00F40A08"/>
    <w:rsid w:val="00F4231A"/>
    <w:rsid w:val="00F42445"/>
    <w:rsid w:val="00F44570"/>
    <w:rsid w:val="00F45F8A"/>
    <w:rsid w:val="00F469B1"/>
    <w:rsid w:val="00F52822"/>
    <w:rsid w:val="00F5331D"/>
    <w:rsid w:val="00F60EA9"/>
    <w:rsid w:val="00F61898"/>
    <w:rsid w:val="00F61B91"/>
    <w:rsid w:val="00F65954"/>
    <w:rsid w:val="00F669D8"/>
    <w:rsid w:val="00F67997"/>
    <w:rsid w:val="00F67E1E"/>
    <w:rsid w:val="00F717CB"/>
    <w:rsid w:val="00F74565"/>
    <w:rsid w:val="00F8052C"/>
    <w:rsid w:val="00F83E3B"/>
    <w:rsid w:val="00F8493B"/>
    <w:rsid w:val="00F852D1"/>
    <w:rsid w:val="00F87858"/>
    <w:rsid w:val="00F902F2"/>
    <w:rsid w:val="00F918B0"/>
    <w:rsid w:val="00F9584B"/>
    <w:rsid w:val="00F964F4"/>
    <w:rsid w:val="00F972BA"/>
    <w:rsid w:val="00FA5A82"/>
    <w:rsid w:val="00FA6EC1"/>
    <w:rsid w:val="00FA73D9"/>
    <w:rsid w:val="00FA7E7F"/>
    <w:rsid w:val="00FB01EC"/>
    <w:rsid w:val="00FB0297"/>
    <w:rsid w:val="00FB1EAC"/>
    <w:rsid w:val="00FB3495"/>
    <w:rsid w:val="00FB3D4B"/>
    <w:rsid w:val="00FB64EE"/>
    <w:rsid w:val="00FC072C"/>
    <w:rsid w:val="00FC1171"/>
    <w:rsid w:val="00FC289A"/>
    <w:rsid w:val="00FC3681"/>
    <w:rsid w:val="00FC6146"/>
    <w:rsid w:val="00FC7D5C"/>
    <w:rsid w:val="00FD05E5"/>
    <w:rsid w:val="00FD130F"/>
    <w:rsid w:val="00FD1908"/>
    <w:rsid w:val="00FD3EF6"/>
    <w:rsid w:val="00FD6825"/>
    <w:rsid w:val="00FD74F4"/>
    <w:rsid w:val="00FD7C1E"/>
    <w:rsid w:val="00FE2DAE"/>
    <w:rsid w:val="00FF032D"/>
    <w:rsid w:val="00FF20ED"/>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87B"/>
    <w:pPr>
      <w:widowControl w:val="0"/>
      <w:spacing w:line="230" w:lineRule="exact"/>
      <w:jc w:val="both"/>
    </w:pPr>
    <w:rPr>
      <w:rFonts w:ascii="Palatino" w:hAnsi="Palatino"/>
      <w:kern w:val="16"/>
      <w:sz w:val="19"/>
    </w:rPr>
  </w:style>
  <w:style w:type="paragraph" w:styleId="Heading1">
    <w:name w:val="heading 1"/>
    <w:basedOn w:val="PARAGRAPH"/>
    <w:next w:val="PARAGRAPHnoindent"/>
    <w:qFormat/>
    <w:rsid w:val="0073587B"/>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qFormat/>
    <w:rsid w:val="0073587B"/>
    <w:pPr>
      <w:spacing w:before="160" w:after="40" w:line="220" w:lineRule="exact"/>
      <w:ind w:left="360" w:hanging="360"/>
      <w:outlineLvl w:val="1"/>
    </w:pPr>
    <w:rPr>
      <w:smallCaps w:val="0"/>
      <w:sz w:val="20"/>
    </w:rPr>
  </w:style>
  <w:style w:type="paragraph" w:styleId="Heading3">
    <w:name w:val="heading 3"/>
    <w:basedOn w:val="Heading2"/>
    <w:next w:val="PARAGRAPHnoindent"/>
    <w:qFormat/>
    <w:rsid w:val="0073587B"/>
    <w:pPr>
      <w:ind w:left="520" w:hanging="520"/>
      <w:outlineLvl w:val="2"/>
    </w:pPr>
    <w:rPr>
      <w:b w:val="0"/>
      <w:i/>
    </w:rPr>
  </w:style>
  <w:style w:type="paragraph" w:styleId="Heading4">
    <w:name w:val="heading 4"/>
    <w:basedOn w:val="Normal"/>
    <w:next w:val="PARAGRAPHnoindent"/>
    <w:qFormat/>
    <w:rsid w:val="0073587B"/>
    <w:pPr>
      <w:spacing w:line="240" w:lineRule="exact"/>
      <w:ind w:left="360" w:firstLine="216"/>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587B"/>
    <w:pPr>
      <w:ind w:firstLine="240"/>
    </w:pPr>
  </w:style>
  <w:style w:type="paragraph" w:customStyle="1" w:styleId="PARAGRAPHnoindent">
    <w:name w:val="PARAGRAPH (no indent)"/>
    <w:basedOn w:val="PARAGRAPH"/>
    <w:next w:val="PARAGRAPH"/>
    <w:rsid w:val="0073587B"/>
    <w:pPr>
      <w:ind w:firstLine="0"/>
    </w:pPr>
  </w:style>
  <w:style w:type="character" w:customStyle="1" w:styleId="ProgramCode">
    <w:name w:val="Program Code"/>
    <w:rsid w:val="0073587B"/>
    <w:rPr>
      <w:rFonts w:ascii="ProgramThree" w:hAnsi="ProgramThree"/>
      <w:color w:val="008080"/>
      <w:sz w:val="18"/>
    </w:rPr>
  </w:style>
  <w:style w:type="character" w:customStyle="1" w:styleId="Tablereferenceto">
    <w:name w:val="Table (reference to)"/>
    <w:rsid w:val="0073587B"/>
    <w:rPr>
      <w:color w:val="00FF00"/>
    </w:rPr>
  </w:style>
  <w:style w:type="character" w:styleId="FootnoteReference">
    <w:name w:val="footnote reference"/>
    <w:semiHidden/>
    <w:rsid w:val="0073587B"/>
    <w:rPr>
      <w:position w:val="0"/>
      <w:vertAlign w:val="superscript"/>
    </w:rPr>
  </w:style>
  <w:style w:type="paragraph" w:styleId="FootnoteText">
    <w:name w:val="footnote text"/>
    <w:basedOn w:val="PARAGRAPHnoindent"/>
    <w:semiHidden/>
    <w:rsid w:val="0073587B"/>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73587B"/>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73587B"/>
    <w:pPr>
      <w:spacing w:after="480" w:line="280" w:lineRule="exact"/>
    </w:pPr>
    <w:rPr>
      <w:spacing w:val="5"/>
      <w:sz w:val="22"/>
    </w:rPr>
  </w:style>
  <w:style w:type="paragraph" w:customStyle="1" w:styleId="TABLEFOOTNOTE">
    <w:name w:val="TABLE FOOTNOTE"/>
    <w:basedOn w:val="Normal"/>
    <w:rsid w:val="0073587B"/>
    <w:pPr>
      <w:jc w:val="left"/>
    </w:pPr>
    <w:rPr>
      <w:i/>
      <w:sz w:val="16"/>
    </w:rPr>
  </w:style>
  <w:style w:type="paragraph" w:styleId="Header">
    <w:name w:val="header"/>
    <w:basedOn w:val="Normal"/>
    <w:rsid w:val="0073587B"/>
    <w:pPr>
      <w:tabs>
        <w:tab w:val="right" w:pos="10200"/>
      </w:tabs>
      <w:spacing w:line="220" w:lineRule="exact"/>
    </w:pPr>
    <w:rPr>
      <w:rFonts w:ascii="Helvetica" w:hAnsi="Helvetica"/>
      <w:caps/>
      <w:sz w:val="14"/>
    </w:rPr>
  </w:style>
  <w:style w:type="paragraph" w:customStyle="1" w:styleId="ABSTRACT">
    <w:name w:val="ABSTRACT"/>
    <w:basedOn w:val="PARAGRAPH"/>
    <w:rsid w:val="0073587B"/>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73587B"/>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73587B"/>
    <w:pPr>
      <w:spacing w:before="40" w:after="40"/>
    </w:pPr>
    <w:rPr>
      <w:sz w:val="18"/>
    </w:rPr>
  </w:style>
  <w:style w:type="paragraph" w:customStyle="1" w:styleId="TABLETITLE">
    <w:name w:val="TABLE TITLE"/>
    <w:basedOn w:val="Normal"/>
    <w:next w:val="TABLECOLUMNHEADER"/>
    <w:rsid w:val="00D96813"/>
    <w:pPr>
      <w:keepNext/>
      <w:framePr w:w="5040" w:wrap="around" w:vAnchor="page" w:hAnchor="page" w:x="5999" w:y="1203"/>
      <w:spacing w:after="80" w:line="200" w:lineRule="exact"/>
      <w:jc w:val="center"/>
    </w:pPr>
    <w:rPr>
      <w:rFonts w:ascii="Helvetica" w:hAnsi="Helvetica"/>
      <w:smallCaps/>
      <w:color w:val="000000"/>
    </w:rPr>
  </w:style>
  <w:style w:type="paragraph" w:customStyle="1" w:styleId="FIGURECAPTION">
    <w:name w:val="FIGURE CAPTION"/>
    <w:basedOn w:val="PARAGRAPHnoindent"/>
    <w:rsid w:val="0073587B"/>
    <w:pPr>
      <w:spacing w:after="320" w:line="180" w:lineRule="exact"/>
    </w:pPr>
    <w:rPr>
      <w:rFonts w:ascii="Helvetica" w:hAnsi="Helvetica"/>
      <w:sz w:val="16"/>
    </w:rPr>
  </w:style>
  <w:style w:type="paragraph" w:customStyle="1" w:styleId="QUOTATIONBLOCKSTYLE">
    <w:name w:val="QUOTATION BLOCK STYLE"/>
    <w:basedOn w:val="PARAGRAPHnoindent"/>
    <w:rsid w:val="0073587B"/>
    <w:pPr>
      <w:spacing w:before="80" w:after="80"/>
      <w:ind w:left="240" w:right="240"/>
    </w:pPr>
    <w:rPr>
      <w:sz w:val="16"/>
    </w:rPr>
  </w:style>
  <w:style w:type="paragraph" w:customStyle="1" w:styleId="LISTTYPE2aNumber">
    <w:name w:val="LIST TYPE 2a (Number)"/>
    <w:basedOn w:val="LISTTYPE2Number"/>
    <w:next w:val="LISTTYPE2Number"/>
    <w:rsid w:val="0073587B"/>
    <w:pPr>
      <w:spacing w:before="80"/>
    </w:pPr>
  </w:style>
  <w:style w:type="paragraph" w:customStyle="1" w:styleId="LISTTYPE2Number">
    <w:name w:val="LIST TYPE 2 (Number)"/>
    <w:basedOn w:val="LISTTYPE1Bullet"/>
    <w:rsid w:val="0073587B"/>
  </w:style>
  <w:style w:type="paragraph" w:customStyle="1" w:styleId="LISTTYPE1Bullet">
    <w:name w:val="LIST TYPE 1 (Bullet)"/>
    <w:basedOn w:val="PARAGRAPH"/>
    <w:rsid w:val="0073587B"/>
    <w:pPr>
      <w:numPr>
        <w:numId w:val="2"/>
      </w:numPr>
      <w:tabs>
        <w:tab w:val="clear" w:pos="576"/>
      </w:tabs>
      <w:ind w:left="480" w:hanging="240"/>
    </w:pPr>
  </w:style>
  <w:style w:type="paragraph" w:customStyle="1" w:styleId="BIBREFTEXT">
    <w:name w:val="BIB. REF. TEXT"/>
    <w:basedOn w:val="PARAGRAPHnoindent"/>
    <w:rsid w:val="0073587B"/>
    <w:pPr>
      <w:widowControl/>
      <w:tabs>
        <w:tab w:val="left" w:pos="432"/>
      </w:tabs>
      <w:spacing w:line="180" w:lineRule="exact"/>
      <w:ind w:left="360" w:hanging="360"/>
    </w:pPr>
    <w:rPr>
      <w:sz w:val="16"/>
    </w:rPr>
  </w:style>
  <w:style w:type="paragraph" w:customStyle="1" w:styleId="CCCLINE">
    <w:name w:val="CCC LINE"/>
    <w:basedOn w:val="PARAGRAPHnoindent"/>
    <w:rsid w:val="0073587B"/>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73587B"/>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73587B"/>
    <w:pPr>
      <w:spacing w:before="80"/>
    </w:pPr>
  </w:style>
  <w:style w:type="paragraph" w:customStyle="1" w:styleId="LISTTYPE2zNumber">
    <w:name w:val="LIST TYPE 2z (Number)"/>
    <w:basedOn w:val="LISTTYPE2Number"/>
    <w:next w:val="PARAGRAPH"/>
    <w:rsid w:val="0073587B"/>
    <w:pPr>
      <w:spacing w:after="80"/>
    </w:pPr>
  </w:style>
  <w:style w:type="paragraph" w:customStyle="1" w:styleId="VITA">
    <w:name w:val="VITA"/>
    <w:basedOn w:val="PARAGRAPHnoindent"/>
    <w:rsid w:val="0073587B"/>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73587B"/>
    <w:pPr>
      <w:spacing w:after="80"/>
    </w:pPr>
  </w:style>
  <w:style w:type="paragraph" w:customStyle="1" w:styleId="FIGUREBODY">
    <w:name w:val="FIGURE BODY"/>
    <w:basedOn w:val="PROGRAMSEGMENT"/>
    <w:rsid w:val="0073587B"/>
    <w:pPr>
      <w:spacing w:line="180" w:lineRule="exact"/>
    </w:pPr>
    <w:rPr>
      <w:rFonts w:ascii="Palatino" w:hAnsi="Palatino"/>
      <w:sz w:val="16"/>
    </w:rPr>
  </w:style>
  <w:style w:type="paragraph" w:customStyle="1" w:styleId="FORMULA">
    <w:name w:val="FORMULA"/>
    <w:basedOn w:val="Normal"/>
    <w:rsid w:val="0073587B"/>
    <w:pPr>
      <w:spacing w:before="80" w:after="80" w:line="240" w:lineRule="atLeast"/>
      <w:jc w:val="center"/>
    </w:pPr>
  </w:style>
  <w:style w:type="character" w:customStyle="1" w:styleId="Url">
    <w:name w:val="Url"/>
    <w:rsid w:val="0073587B"/>
    <w:rPr>
      <w:rFonts w:ascii="Helvetica Condensed" w:hAnsi="Helvetica Condensed"/>
      <w:color w:val="008000"/>
      <w:sz w:val="18"/>
    </w:rPr>
  </w:style>
  <w:style w:type="paragraph" w:styleId="Footer">
    <w:name w:val="footer"/>
    <w:basedOn w:val="Normal"/>
    <w:rsid w:val="0073587B"/>
    <w:pPr>
      <w:tabs>
        <w:tab w:val="center" w:pos="4320"/>
        <w:tab w:val="right" w:pos="8640"/>
      </w:tabs>
    </w:pPr>
  </w:style>
  <w:style w:type="paragraph" w:customStyle="1" w:styleId="ACKHEAD">
    <w:name w:val="ACK. HEAD"/>
    <w:basedOn w:val="Heading1"/>
    <w:next w:val="ACKNOWLEDGMENTS"/>
    <w:rsid w:val="0073587B"/>
    <w:pPr>
      <w:outlineLvl w:val="9"/>
    </w:pPr>
  </w:style>
  <w:style w:type="paragraph" w:customStyle="1" w:styleId="ACKNOWLEDGMENTS">
    <w:name w:val="ACKNOWLEDGMENTS"/>
    <w:basedOn w:val="PARAGRAPHnoindent"/>
    <w:rsid w:val="0073587B"/>
  </w:style>
  <w:style w:type="character" w:styleId="PageNumber">
    <w:name w:val="page number"/>
    <w:basedOn w:val="DefaultParagraphFont"/>
    <w:rsid w:val="0073587B"/>
  </w:style>
  <w:style w:type="paragraph" w:customStyle="1" w:styleId="ART">
    <w:name w:val="ART"/>
    <w:basedOn w:val="Normal"/>
    <w:next w:val="Normal"/>
    <w:rsid w:val="0073587B"/>
    <w:pPr>
      <w:keepNext/>
      <w:spacing w:before="240" w:after="160" w:line="220" w:lineRule="atLeast"/>
      <w:jc w:val="center"/>
    </w:pPr>
  </w:style>
  <w:style w:type="paragraph" w:customStyle="1" w:styleId="AUTHORAFFILIATION">
    <w:name w:val="AUTHOR AFFILIATION"/>
    <w:basedOn w:val="PARAGRAPHnoindent"/>
    <w:rsid w:val="0073587B"/>
    <w:pPr>
      <w:framePr w:w="5040" w:vSpace="200" w:wrap="auto" w:hAnchor="text" w:yAlign="bottom"/>
      <w:spacing w:line="180" w:lineRule="exact"/>
    </w:pPr>
    <w:rPr>
      <w:i/>
      <w:sz w:val="16"/>
    </w:rPr>
  </w:style>
  <w:style w:type="paragraph" w:customStyle="1" w:styleId="BIBHEAD">
    <w:name w:val="BIB. HEAD"/>
    <w:basedOn w:val="Heading1"/>
    <w:next w:val="BIBREFTEXT"/>
    <w:rsid w:val="0073587B"/>
    <w:pPr>
      <w:outlineLvl w:val="9"/>
    </w:pPr>
  </w:style>
  <w:style w:type="character" w:customStyle="1" w:styleId="BibRef">
    <w:name w:val="Bib. Ref."/>
    <w:rsid w:val="0073587B"/>
    <w:rPr>
      <w:color w:val="800080"/>
    </w:rPr>
  </w:style>
  <w:style w:type="paragraph" w:customStyle="1" w:styleId="CONCLUSION">
    <w:name w:val="CONCLUSION"/>
    <w:basedOn w:val="PARAGRAPHnoindent"/>
    <w:next w:val="PARAGRAPH"/>
    <w:rsid w:val="0073587B"/>
  </w:style>
  <w:style w:type="character" w:customStyle="1" w:styleId="Figurereferenceto">
    <w:name w:val="Figure (reference to)"/>
    <w:rsid w:val="0073587B"/>
    <w:rPr>
      <w:color w:val="FF0000"/>
    </w:rPr>
  </w:style>
  <w:style w:type="paragraph" w:customStyle="1" w:styleId="FOOTNOTE">
    <w:name w:val="FOOTNOTE"/>
    <w:basedOn w:val="FootnoteText"/>
    <w:rsid w:val="0073587B"/>
    <w:pPr>
      <w:framePr w:wrap="notBeside"/>
    </w:pPr>
  </w:style>
  <w:style w:type="character" w:customStyle="1" w:styleId="Footnotereferenceto">
    <w:name w:val="Footnote (reference to)"/>
    <w:rsid w:val="0073587B"/>
    <w:rPr>
      <w:color w:val="008000"/>
      <w:position w:val="-2"/>
      <w:sz w:val="25"/>
      <w:vertAlign w:val="superscript"/>
    </w:rPr>
  </w:style>
  <w:style w:type="paragraph" w:customStyle="1" w:styleId="INTRODUCTION">
    <w:name w:val="INTRODUCTION"/>
    <w:basedOn w:val="PARAGRAPHnoindent"/>
    <w:next w:val="PARAGRAPH"/>
    <w:rsid w:val="0073587B"/>
  </w:style>
  <w:style w:type="paragraph" w:customStyle="1" w:styleId="KEYWORD">
    <w:name w:val="KEY WORD"/>
    <w:basedOn w:val="ABSTRACT"/>
    <w:next w:val="Normal"/>
    <w:rsid w:val="0073587B"/>
    <w:pPr>
      <w:spacing w:after="0"/>
    </w:pPr>
  </w:style>
  <w:style w:type="character" w:customStyle="1" w:styleId="MemberType">
    <w:name w:val="MemberType"/>
    <w:rsid w:val="0073587B"/>
    <w:rPr>
      <w:rFonts w:ascii="Times New Roman" w:hAnsi="Times New Roman" w:cs="Times New Roman"/>
      <w:i/>
      <w:iCs/>
      <w:sz w:val="22"/>
      <w:szCs w:val="22"/>
    </w:rPr>
  </w:style>
  <w:style w:type="paragraph" w:customStyle="1" w:styleId="FigureCaption0">
    <w:name w:val="Figure Caption"/>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rsid w:val="0073587B"/>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73587B"/>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rsid w:val="0073587B"/>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rsid w:val="0073587B"/>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rsid w:val="0073587B"/>
    <w:rPr>
      <w:rFonts w:ascii="Arial" w:hAnsi="Arial" w:cs="Arial" w:hint="default"/>
      <w:color w:val="003399"/>
      <w:u w:val="single"/>
    </w:rPr>
  </w:style>
  <w:style w:type="paragraph" w:styleId="NormalWeb">
    <w:name w:val="Normal (Web)"/>
    <w:basedOn w:val="Normal"/>
    <w:rsid w:val="0073587B"/>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rsid w:val="0073587B"/>
    <w:rPr>
      <w:color w:val="800080"/>
      <w:u w:val="single"/>
    </w:rPr>
  </w:style>
  <w:style w:type="character" w:styleId="Strong">
    <w:name w:val="Strong"/>
    <w:qFormat/>
    <w:rsid w:val="0073587B"/>
    <w:rPr>
      <w:b/>
      <w:bCs/>
    </w:rPr>
  </w:style>
  <w:style w:type="character" w:styleId="CommentReference">
    <w:name w:val="annotation reference"/>
    <w:rsid w:val="00887762"/>
    <w:rPr>
      <w:sz w:val="16"/>
      <w:szCs w:val="16"/>
    </w:rPr>
  </w:style>
  <w:style w:type="paragraph" w:styleId="CommentText">
    <w:name w:val="annotation text"/>
    <w:basedOn w:val="Normal"/>
    <w:link w:val="CommentTextChar"/>
    <w:rsid w:val="00887762"/>
    <w:rPr>
      <w:sz w:val="20"/>
    </w:rPr>
  </w:style>
  <w:style w:type="character" w:customStyle="1" w:styleId="CommentTextChar">
    <w:name w:val="Comment Text Char"/>
    <w:link w:val="CommentText"/>
    <w:rsid w:val="00887762"/>
    <w:rPr>
      <w:rFonts w:ascii="Palatino" w:hAnsi="Palatino"/>
      <w:kern w:val="16"/>
    </w:rPr>
  </w:style>
  <w:style w:type="paragraph" w:styleId="CommentSubject">
    <w:name w:val="annotation subject"/>
    <w:basedOn w:val="CommentText"/>
    <w:next w:val="CommentText"/>
    <w:link w:val="CommentSubjectChar"/>
    <w:rsid w:val="00887762"/>
    <w:rPr>
      <w:b/>
      <w:bCs/>
    </w:rPr>
  </w:style>
  <w:style w:type="character" w:customStyle="1" w:styleId="CommentSubjectChar">
    <w:name w:val="Comment Subject Char"/>
    <w:link w:val="CommentSubject"/>
    <w:rsid w:val="00887762"/>
    <w:rPr>
      <w:rFonts w:ascii="Palatino" w:hAnsi="Palatino"/>
      <w:b/>
      <w:bCs/>
      <w:kern w:val="16"/>
    </w:rPr>
  </w:style>
  <w:style w:type="paragraph" w:styleId="Revision">
    <w:name w:val="Revision"/>
    <w:hidden/>
    <w:uiPriority w:val="99"/>
    <w:semiHidden/>
    <w:rsid w:val="00887762"/>
    <w:rPr>
      <w:rFonts w:ascii="Palatino" w:hAnsi="Palatino"/>
      <w:kern w:val="16"/>
      <w:sz w:val="19"/>
    </w:rPr>
  </w:style>
  <w:style w:type="paragraph" w:styleId="BalloonText">
    <w:name w:val="Balloon Text"/>
    <w:basedOn w:val="Normal"/>
    <w:link w:val="BalloonTextChar"/>
    <w:rsid w:val="00887762"/>
    <w:pPr>
      <w:spacing w:line="240" w:lineRule="auto"/>
    </w:pPr>
    <w:rPr>
      <w:rFonts w:ascii="Tahoma" w:hAnsi="Tahoma"/>
      <w:sz w:val="16"/>
      <w:szCs w:val="16"/>
    </w:rPr>
  </w:style>
  <w:style w:type="character" w:customStyle="1" w:styleId="BalloonTextChar">
    <w:name w:val="Balloon Text Char"/>
    <w:link w:val="BalloonText"/>
    <w:rsid w:val="00887762"/>
    <w:rPr>
      <w:rFonts w:ascii="Tahoma" w:hAnsi="Tahoma" w:cs="Tahoma"/>
      <w:kern w:val="16"/>
      <w:sz w:val="16"/>
      <w:szCs w:val="16"/>
    </w:rPr>
  </w:style>
  <w:style w:type="table" w:styleId="TableGrid">
    <w:name w:val="Table Grid"/>
    <w:basedOn w:val="TableNormal"/>
    <w:rsid w:val="00A20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74921"/>
    <w:pPr>
      <w:widowControl/>
      <w:suppressAutoHyphens/>
      <w:spacing w:after="6" w:line="240" w:lineRule="auto"/>
      <w:ind w:firstLine="288"/>
    </w:pPr>
    <w:rPr>
      <w:rFonts w:ascii="Times New Roman" w:eastAsia="SimSun" w:hAnsi="Times New Roman"/>
      <w:spacing w:val="-1"/>
      <w:kern w:val="0"/>
      <w:sz w:val="20"/>
      <w:lang w:eastAsia="zh-CN"/>
    </w:rPr>
  </w:style>
  <w:style w:type="character" w:customStyle="1" w:styleId="BodyTextChar">
    <w:name w:val="Body Text Char"/>
    <w:link w:val="BodyText"/>
    <w:rsid w:val="00574921"/>
    <w:rPr>
      <w:rFonts w:eastAsia="SimSun"/>
      <w:spacing w:val="-1"/>
      <w:lang w:eastAsia="zh-CN"/>
    </w:rPr>
  </w:style>
  <w:style w:type="paragraph" w:styleId="ListParagraph">
    <w:name w:val="List Paragraph"/>
    <w:basedOn w:val="Normal"/>
    <w:uiPriority w:val="34"/>
    <w:qFormat/>
    <w:rsid w:val="00FF20E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87B"/>
    <w:pPr>
      <w:widowControl w:val="0"/>
      <w:spacing w:line="230" w:lineRule="exact"/>
      <w:jc w:val="both"/>
    </w:pPr>
    <w:rPr>
      <w:rFonts w:ascii="Palatino" w:hAnsi="Palatino"/>
      <w:kern w:val="16"/>
      <w:sz w:val="19"/>
    </w:rPr>
  </w:style>
  <w:style w:type="paragraph" w:styleId="Heading1">
    <w:name w:val="heading 1"/>
    <w:basedOn w:val="PARAGRAPH"/>
    <w:next w:val="PARAGRAPHnoindent"/>
    <w:qFormat/>
    <w:rsid w:val="0073587B"/>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qFormat/>
    <w:rsid w:val="0073587B"/>
    <w:pPr>
      <w:spacing w:before="160" w:after="40" w:line="220" w:lineRule="exact"/>
      <w:ind w:left="360" w:hanging="360"/>
      <w:outlineLvl w:val="1"/>
    </w:pPr>
    <w:rPr>
      <w:smallCaps w:val="0"/>
      <w:sz w:val="20"/>
    </w:rPr>
  </w:style>
  <w:style w:type="paragraph" w:styleId="Heading3">
    <w:name w:val="heading 3"/>
    <w:basedOn w:val="Heading2"/>
    <w:next w:val="PARAGRAPHnoindent"/>
    <w:qFormat/>
    <w:rsid w:val="0073587B"/>
    <w:pPr>
      <w:ind w:left="520" w:hanging="520"/>
      <w:outlineLvl w:val="2"/>
    </w:pPr>
    <w:rPr>
      <w:b w:val="0"/>
      <w:i/>
    </w:rPr>
  </w:style>
  <w:style w:type="paragraph" w:styleId="Heading4">
    <w:name w:val="heading 4"/>
    <w:basedOn w:val="Normal"/>
    <w:next w:val="PARAGRAPHnoindent"/>
    <w:qFormat/>
    <w:rsid w:val="0073587B"/>
    <w:pPr>
      <w:spacing w:line="240" w:lineRule="exact"/>
      <w:ind w:left="360" w:firstLine="216"/>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587B"/>
    <w:pPr>
      <w:ind w:firstLine="240"/>
    </w:pPr>
  </w:style>
  <w:style w:type="paragraph" w:customStyle="1" w:styleId="PARAGRAPHnoindent">
    <w:name w:val="PARAGRAPH (no indent)"/>
    <w:basedOn w:val="PARAGRAPH"/>
    <w:next w:val="PARAGRAPH"/>
    <w:rsid w:val="0073587B"/>
    <w:pPr>
      <w:ind w:firstLine="0"/>
    </w:pPr>
  </w:style>
  <w:style w:type="character" w:customStyle="1" w:styleId="ProgramCode">
    <w:name w:val="Program Code"/>
    <w:rsid w:val="0073587B"/>
    <w:rPr>
      <w:rFonts w:ascii="ProgramThree" w:hAnsi="ProgramThree"/>
      <w:color w:val="008080"/>
      <w:sz w:val="18"/>
    </w:rPr>
  </w:style>
  <w:style w:type="character" w:customStyle="1" w:styleId="Tablereferenceto">
    <w:name w:val="Table (reference to)"/>
    <w:rsid w:val="0073587B"/>
    <w:rPr>
      <w:color w:val="00FF00"/>
    </w:rPr>
  </w:style>
  <w:style w:type="character" w:styleId="FootnoteReference">
    <w:name w:val="footnote reference"/>
    <w:semiHidden/>
    <w:rsid w:val="0073587B"/>
    <w:rPr>
      <w:position w:val="0"/>
      <w:vertAlign w:val="superscript"/>
    </w:rPr>
  </w:style>
  <w:style w:type="paragraph" w:styleId="FootnoteText">
    <w:name w:val="footnote text"/>
    <w:basedOn w:val="PARAGRAPHnoindent"/>
    <w:semiHidden/>
    <w:rsid w:val="0073587B"/>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73587B"/>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73587B"/>
    <w:pPr>
      <w:spacing w:after="480" w:line="280" w:lineRule="exact"/>
    </w:pPr>
    <w:rPr>
      <w:spacing w:val="5"/>
      <w:sz w:val="22"/>
    </w:rPr>
  </w:style>
  <w:style w:type="paragraph" w:customStyle="1" w:styleId="TABLEFOOTNOTE">
    <w:name w:val="TABLE FOOTNOTE"/>
    <w:basedOn w:val="Normal"/>
    <w:rsid w:val="0073587B"/>
    <w:pPr>
      <w:jc w:val="left"/>
    </w:pPr>
    <w:rPr>
      <w:i/>
      <w:sz w:val="16"/>
    </w:rPr>
  </w:style>
  <w:style w:type="paragraph" w:styleId="Header">
    <w:name w:val="header"/>
    <w:basedOn w:val="Normal"/>
    <w:rsid w:val="0073587B"/>
    <w:pPr>
      <w:tabs>
        <w:tab w:val="right" w:pos="10200"/>
      </w:tabs>
      <w:spacing w:line="220" w:lineRule="exact"/>
    </w:pPr>
    <w:rPr>
      <w:rFonts w:ascii="Helvetica" w:hAnsi="Helvetica"/>
      <w:caps/>
      <w:sz w:val="14"/>
    </w:rPr>
  </w:style>
  <w:style w:type="paragraph" w:customStyle="1" w:styleId="ABSTRACT">
    <w:name w:val="ABSTRACT"/>
    <w:basedOn w:val="PARAGRAPH"/>
    <w:rsid w:val="0073587B"/>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73587B"/>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73587B"/>
    <w:pPr>
      <w:spacing w:before="40" w:after="40"/>
    </w:pPr>
    <w:rPr>
      <w:sz w:val="18"/>
    </w:rPr>
  </w:style>
  <w:style w:type="paragraph" w:customStyle="1" w:styleId="TABLETITLE">
    <w:name w:val="TABLE TITLE"/>
    <w:basedOn w:val="Normal"/>
    <w:next w:val="TABLECOLUMNHEADER"/>
    <w:rsid w:val="00D96813"/>
    <w:pPr>
      <w:keepNext/>
      <w:framePr w:w="5040" w:wrap="around" w:vAnchor="page" w:hAnchor="page" w:x="5999" w:y="1203"/>
      <w:spacing w:after="80" w:line="200" w:lineRule="exact"/>
      <w:jc w:val="center"/>
    </w:pPr>
    <w:rPr>
      <w:rFonts w:ascii="Helvetica" w:hAnsi="Helvetica"/>
      <w:smallCaps/>
      <w:color w:val="000000"/>
    </w:rPr>
  </w:style>
  <w:style w:type="paragraph" w:customStyle="1" w:styleId="FIGURECAPTION">
    <w:name w:val="FIGURE CAPTION"/>
    <w:basedOn w:val="PARAGRAPHnoindent"/>
    <w:rsid w:val="0073587B"/>
    <w:pPr>
      <w:spacing w:after="320" w:line="180" w:lineRule="exact"/>
    </w:pPr>
    <w:rPr>
      <w:rFonts w:ascii="Helvetica" w:hAnsi="Helvetica"/>
      <w:sz w:val="16"/>
    </w:rPr>
  </w:style>
  <w:style w:type="paragraph" w:customStyle="1" w:styleId="QUOTATIONBLOCKSTYLE">
    <w:name w:val="QUOTATION BLOCK STYLE"/>
    <w:basedOn w:val="PARAGRAPHnoindent"/>
    <w:rsid w:val="0073587B"/>
    <w:pPr>
      <w:spacing w:before="80" w:after="80"/>
      <w:ind w:left="240" w:right="240"/>
    </w:pPr>
    <w:rPr>
      <w:sz w:val="16"/>
    </w:rPr>
  </w:style>
  <w:style w:type="paragraph" w:customStyle="1" w:styleId="LISTTYPE2aNumber">
    <w:name w:val="LIST TYPE 2a (Number)"/>
    <w:basedOn w:val="LISTTYPE2Number"/>
    <w:next w:val="LISTTYPE2Number"/>
    <w:rsid w:val="0073587B"/>
    <w:pPr>
      <w:spacing w:before="80"/>
    </w:pPr>
  </w:style>
  <w:style w:type="paragraph" w:customStyle="1" w:styleId="LISTTYPE2Number">
    <w:name w:val="LIST TYPE 2 (Number)"/>
    <w:basedOn w:val="LISTTYPE1Bullet"/>
    <w:rsid w:val="0073587B"/>
  </w:style>
  <w:style w:type="paragraph" w:customStyle="1" w:styleId="LISTTYPE1Bullet">
    <w:name w:val="LIST TYPE 1 (Bullet)"/>
    <w:basedOn w:val="PARAGRAPH"/>
    <w:rsid w:val="0073587B"/>
    <w:pPr>
      <w:numPr>
        <w:numId w:val="2"/>
      </w:numPr>
      <w:tabs>
        <w:tab w:val="clear" w:pos="576"/>
      </w:tabs>
      <w:ind w:left="480" w:hanging="240"/>
    </w:pPr>
  </w:style>
  <w:style w:type="paragraph" w:customStyle="1" w:styleId="BIBREFTEXT">
    <w:name w:val="BIB. REF. TEXT"/>
    <w:basedOn w:val="PARAGRAPHnoindent"/>
    <w:rsid w:val="0073587B"/>
    <w:pPr>
      <w:widowControl/>
      <w:tabs>
        <w:tab w:val="left" w:pos="432"/>
      </w:tabs>
      <w:spacing w:line="180" w:lineRule="exact"/>
      <w:ind w:left="360" w:hanging="360"/>
    </w:pPr>
    <w:rPr>
      <w:sz w:val="16"/>
    </w:rPr>
  </w:style>
  <w:style w:type="paragraph" w:customStyle="1" w:styleId="CCCLINE">
    <w:name w:val="CCC LINE"/>
    <w:basedOn w:val="PARAGRAPHnoindent"/>
    <w:rsid w:val="0073587B"/>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73587B"/>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73587B"/>
    <w:pPr>
      <w:spacing w:before="80"/>
    </w:pPr>
  </w:style>
  <w:style w:type="paragraph" w:customStyle="1" w:styleId="LISTTYPE2zNumber">
    <w:name w:val="LIST TYPE 2z (Number)"/>
    <w:basedOn w:val="LISTTYPE2Number"/>
    <w:next w:val="PARAGRAPH"/>
    <w:rsid w:val="0073587B"/>
    <w:pPr>
      <w:spacing w:after="80"/>
    </w:pPr>
  </w:style>
  <w:style w:type="paragraph" w:customStyle="1" w:styleId="VITA">
    <w:name w:val="VITA"/>
    <w:basedOn w:val="PARAGRAPHnoindent"/>
    <w:rsid w:val="0073587B"/>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73587B"/>
    <w:pPr>
      <w:spacing w:after="80"/>
    </w:pPr>
  </w:style>
  <w:style w:type="paragraph" w:customStyle="1" w:styleId="FIGUREBODY">
    <w:name w:val="FIGURE BODY"/>
    <w:basedOn w:val="PROGRAMSEGMENT"/>
    <w:rsid w:val="0073587B"/>
    <w:pPr>
      <w:spacing w:line="180" w:lineRule="exact"/>
    </w:pPr>
    <w:rPr>
      <w:rFonts w:ascii="Palatino" w:hAnsi="Palatino"/>
      <w:sz w:val="16"/>
    </w:rPr>
  </w:style>
  <w:style w:type="paragraph" w:customStyle="1" w:styleId="FORMULA">
    <w:name w:val="FORMULA"/>
    <w:basedOn w:val="Normal"/>
    <w:rsid w:val="0073587B"/>
    <w:pPr>
      <w:spacing w:before="80" w:after="80" w:line="240" w:lineRule="atLeast"/>
      <w:jc w:val="center"/>
    </w:pPr>
  </w:style>
  <w:style w:type="character" w:customStyle="1" w:styleId="Url">
    <w:name w:val="Url"/>
    <w:rsid w:val="0073587B"/>
    <w:rPr>
      <w:rFonts w:ascii="Helvetica Condensed" w:hAnsi="Helvetica Condensed"/>
      <w:color w:val="008000"/>
      <w:sz w:val="18"/>
    </w:rPr>
  </w:style>
  <w:style w:type="paragraph" w:styleId="Footer">
    <w:name w:val="footer"/>
    <w:basedOn w:val="Normal"/>
    <w:rsid w:val="0073587B"/>
    <w:pPr>
      <w:tabs>
        <w:tab w:val="center" w:pos="4320"/>
        <w:tab w:val="right" w:pos="8640"/>
      </w:tabs>
    </w:pPr>
  </w:style>
  <w:style w:type="paragraph" w:customStyle="1" w:styleId="ACKHEAD">
    <w:name w:val="ACK. HEAD"/>
    <w:basedOn w:val="Heading1"/>
    <w:next w:val="ACKNOWLEDGMENTS"/>
    <w:rsid w:val="0073587B"/>
    <w:pPr>
      <w:outlineLvl w:val="9"/>
    </w:pPr>
  </w:style>
  <w:style w:type="paragraph" w:customStyle="1" w:styleId="ACKNOWLEDGMENTS">
    <w:name w:val="ACKNOWLEDGMENTS"/>
    <w:basedOn w:val="PARAGRAPHnoindent"/>
    <w:rsid w:val="0073587B"/>
  </w:style>
  <w:style w:type="character" w:styleId="PageNumber">
    <w:name w:val="page number"/>
    <w:basedOn w:val="DefaultParagraphFont"/>
    <w:rsid w:val="0073587B"/>
  </w:style>
  <w:style w:type="paragraph" w:customStyle="1" w:styleId="ART">
    <w:name w:val="ART"/>
    <w:basedOn w:val="Normal"/>
    <w:next w:val="Normal"/>
    <w:rsid w:val="0073587B"/>
    <w:pPr>
      <w:keepNext/>
      <w:spacing w:before="240" w:after="160" w:line="220" w:lineRule="atLeast"/>
      <w:jc w:val="center"/>
    </w:pPr>
  </w:style>
  <w:style w:type="paragraph" w:customStyle="1" w:styleId="AUTHORAFFILIATION">
    <w:name w:val="AUTHOR AFFILIATION"/>
    <w:basedOn w:val="PARAGRAPHnoindent"/>
    <w:rsid w:val="0073587B"/>
    <w:pPr>
      <w:framePr w:w="5040" w:vSpace="200" w:wrap="auto" w:hAnchor="text" w:yAlign="bottom"/>
      <w:spacing w:line="180" w:lineRule="exact"/>
    </w:pPr>
    <w:rPr>
      <w:i/>
      <w:sz w:val="16"/>
    </w:rPr>
  </w:style>
  <w:style w:type="paragraph" w:customStyle="1" w:styleId="BIBHEAD">
    <w:name w:val="BIB. HEAD"/>
    <w:basedOn w:val="Heading1"/>
    <w:next w:val="BIBREFTEXT"/>
    <w:rsid w:val="0073587B"/>
    <w:pPr>
      <w:outlineLvl w:val="9"/>
    </w:pPr>
  </w:style>
  <w:style w:type="character" w:customStyle="1" w:styleId="BibRef">
    <w:name w:val="Bib. Ref."/>
    <w:rsid w:val="0073587B"/>
    <w:rPr>
      <w:color w:val="800080"/>
    </w:rPr>
  </w:style>
  <w:style w:type="paragraph" w:customStyle="1" w:styleId="CONCLUSION">
    <w:name w:val="CONCLUSION"/>
    <w:basedOn w:val="PARAGRAPHnoindent"/>
    <w:next w:val="PARAGRAPH"/>
    <w:rsid w:val="0073587B"/>
  </w:style>
  <w:style w:type="character" w:customStyle="1" w:styleId="Figurereferenceto">
    <w:name w:val="Figure (reference to)"/>
    <w:rsid w:val="0073587B"/>
    <w:rPr>
      <w:color w:val="FF0000"/>
    </w:rPr>
  </w:style>
  <w:style w:type="paragraph" w:customStyle="1" w:styleId="FOOTNOTE">
    <w:name w:val="FOOTNOTE"/>
    <w:basedOn w:val="FootnoteText"/>
    <w:rsid w:val="0073587B"/>
    <w:pPr>
      <w:framePr w:wrap="notBeside"/>
    </w:pPr>
  </w:style>
  <w:style w:type="character" w:customStyle="1" w:styleId="Footnotereferenceto">
    <w:name w:val="Footnote (reference to)"/>
    <w:rsid w:val="0073587B"/>
    <w:rPr>
      <w:color w:val="008000"/>
      <w:position w:val="-2"/>
      <w:sz w:val="25"/>
      <w:vertAlign w:val="superscript"/>
    </w:rPr>
  </w:style>
  <w:style w:type="paragraph" w:customStyle="1" w:styleId="INTRODUCTION">
    <w:name w:val="INTRODUCTION"/>
    <w:basedOn w:val="PARAGRAPHnoindent"/>
    <w:next w:val="PARAGRAPH"/>
    <w:rsid w:val="0073587B"/>
  </w:style>
  <w:style w:type="paragraph" w:customStyle="1" w:styleId="KEYWORD">
    <w:name w:val="KEY WORD"/>
    <w:basedOn w:val="ABSTRACT"/>
    <w:next w:val="Normal"/>
    <w:rsid w:val="0073587B"/>
    <w:pPr>
      <w:spacing w:after="0"/>
    </w:pPr>
  </w:style>
  <w:style w:type="character" w:customStyle="1" w:styleId="MemberType">
    <w:name w:val="MemberType"/>
    <w:rsid w:val="0073587B"/>
    <w:rPr>
      <w:rFonts w:ascii="Times New Roman" w:hAnsi="Times New Roman" w:cs="Times New Roman"/>
      <w:i/>
      <w:iCs/>
      <w:sz w:val="22"/>
      <w:szCs w:val="22"/>
    </w:rPr>
  </w:style>
  <w:style w:type="paragraph" w:customStyle="1" w:styleId="FigureCaption0">
    <w:name w:val="Figure Caption"/>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rsid w:val="0073587B"/>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73587B"/>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rsid w:val="0073587B"/>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73587B"/>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rsid w:val="0073587B"/>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rsid w:val="0073587B"/>
    <w:rPr>
      <w:rFonts w:ascii="Arial" w:hAnsi="Arial" w:cs="Arial" w:hint="default"/>
      <w:color w:val="003399"/>
      <w:u w:val="single"/>
    </w:rPr>
  </w:style>
  <w:style w:type="paragraph" w:styleId="NormalWeb">
    <w:name w:val="Normal (Web)"/>
    <w:basedOn w:val="Normal"/>
    <w:rsid w:val="0073587B"/>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rsid w:val="0073587B"/>
    <w:rPr>
      <w:color w:val="800080"/>
      <w:u w:val="single"/>
    </w:rPr>
  </w:style>
  <w:style w:type="character" w:styleId="Strong">
    <w:name w:val="Strong"/>
    <w:qFormat/>
    <w:rsid w:val="0073587B"/>
    <w:rPr>
      <w:b/>
      <w:bCs/>
    </w:rPr>
  </w:style>
  <w:style w:type="character" w:styleId="CommentReference">
    <w:name w:val="annotation reference"/>
    <w:rsid w:val="00887762"/>
    <w:rPr>
      <w:sz w:val="16"/>
      <w:szCs w:val="16"/>
    </w:rPr>
  </w:style>
  <w:style w:type="paragraph" w:styleId="CommentText">
    <w:name w:val="annotation text"/>
    <w:basedOn w:val="Normal"/>
    <w:link w:val="CommentTextChar"/>
    <w:rsid w:val="00887762"/>
    <w:rPr>
      <w:sz w:val="20"/>
    </w:rPr>
  </w:style>
  <w:style w:type="character" w:customStyle="1" w:styleId="CommentTextChar">
    <w:name w:val="Comment Text Char"/>
    <w:link w:val="CommentText"/>
    <w:rsid w:val="00887762"/>
    <w:rPr>
      <w:rFonts w:ascii="Palatino" w:hAnsi="Palatino"/>
      <w:kern w:val="16"/>
    </w:rPr>
  </w:style>
  <w:style w:type="paragraph" w:styleId="CommentSubject">
    <w:name w:val="annotation subject"/>
    <w:basedOn w:val="CommentText"/>
    <w:next w:val="CommentText"/>
    <w:link w:val="CommentSubjectChar"/>
    <w:rsid w:val="00887762"/>
    <w:rPr>
      <w:b/>
      <w:bCs/>
    </w:rPr>
  </w:style>
  <w:style w:type="character" w:customStyle="1" w:styleId="CommentSubjectChar">
    <w:name w:val="Comment Subject Char"/>
    <w:link w:val="CommentSubject"/>
    <w:rsid w:val="00887762"/>
    <w:rPr>
      <w:rFonts w:ascii="Palatino" w:hAnsi="Palatino"/>
      <w:b/>
      <w:bCs/>
      <w:kern w:val="16"/>
    </w:rPr>
  </w:style>
  <w:style w:type="paragraph" w:styleId="Revision">
    <w:name w:val="Revision"/>
    <w:hidden/>
    <w:uiPriority w:val="99"/>
    <w:semiHidden/>
    <w:rsid w:val="00887762"/>
    <w:rPr>
      <w:rFonts w:ascii="Palatino" w:hAnsi="Palatino"/>
      <w:kern w:val="16"/>
      <w:sz w:val="19"/>
    </w:rPr>
  </w:style>
  <w:style w:type="paragraph" w:styleId="BalloonText">
    <w:name w:val="Balloon Text"/>
    <w:basedOn w:val="Normal"/>
    <w:link w:val="BalloonTextChar"/>
    <w:rsid w:val="00887762"/>
    <w:pPr>
      <w:spacing w:line="240" w:lineRule="auto"/>
    </w:pPr>
    <w:rPr>
      <w:rFonts w:ascii="Tahoma" w:hAnsi="Tahoma"/>
      <w:sz w:val="16"/>
      <w:szCs w:val="16"/>
    </w:rPr>
  </w:style>
  <w:style w:type="character" w:customStyle="1" w:styleId="BalloonTextChar">
    <w:name w:val="Balloon Text Char"/>
    <w:link w:val="BalloonText"/>
    <w:rsid w:val="00887762"/>
    <w:rPr>
      <w:rFonts w:ascii="Tahoma" w:hAnsi="Tahoma" w:cs="Tahoma"/>
      <w:kern w:val="16"/>
      <w:sz w:val="16"/>
      <w:szCs w:val="16"/>
    </w:rPr>
  </w:style>
  <w:style w:type="table" w:styleId="TableGrid">
    <w:name w:val="Table Grid"/>
    <w:basedOn w:val="TableNormal"/>
    <w:rsid w:val="00A20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74921"/>
    <w:pPr>
      <w:widowControl/>
      <w:suppressAutoHyphens/>
      <w:spacing w:after="6" w:line="240" w:lineRule="auto"/>
      <w:ind w:firstLine="288"/>
    </w:pPr>
    <w:rPr>
      <w:rFonts w:ascii="Times New Roman" w:eastAsia="SimSun" w:hAnsi="Times New Roman"/>
      <w:spacing w:val="-1"/>
      <w:kern w:val="0"/>
      <w:sz w:val="20"/>
      <w:lang w:eastAsia="zh-CN"/>
    </w:rPr>
  </w:style>
  <w:style w:type="character" w:customStyle="1" w:styleId="BodyTextChar">
    <w:name w:val="Body Text Char"/>
    <w:link w:val="BodyText"/>
    <w:rsid w:val="00574921"/>
    <w:rPr>
      <w:rFonts w:eastAsia="SimSun"/>
      <w:spacing w:val="-1"/>
      <w:lang w:eastAsia="zh-CN"/>
    </w:rPr>
  </w:style>
  <w:style w:type="paragraph" w:styleId="ListParagraph">
    <w:name w:val="List Paragraph"/>
    <w:basedOn w:val="Normal"/>
    <w:uiPriority w:val="34"/>
    <w:qFormat/>
    <w:rsid w:val="00FF20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5825">
      <w:bodyDiv w:val="1"/>
      <w:marLeft w:val="0"/>
      <w:marRight w:val="0"/>
      <w:marTop w:val="0"/>
      <w:marBottom w:val="0"/>
      <w:divBdr>
        <w:top w:val="none" w:sz="0" w:space="0" w:color="auto"/>
        <w:left w:val="none" w:sz="0" w:space="0" w:color="auto"/>
        <w:bottom w:val="none" w:sz="0" w:space="0" w:color="auto"/>
        <w:right w:val="none" w:sz="0" w:space="0" w:color="auto"/>
      </w:divBdr>
    </w:div>
    <w:div w:id="315375953">
      <w:bodyDiv w:val="1"/>
      <w:marLeft w:val="0"/>
      <w:marRight w:val="0"/>
      <w:marTop w:val="0"/>
      <w:marBottom w:val="0"/>
      <w:divBdr>
        <w:top w:val="none" w:sz="0" w:space="0" w:color="auto"/>
        <w:left w:val="none" w:sz="0" w:space="0" w:color="auto"/>
        <w:bottom w:val="none" w:sz="0" w:space="0" w:color="auto"/>
        <w:right w:val="none" w:sz="0" w:space="0" w:color="auto"/>
      </w:divBdr>
    </w:div>
    <w:div w:id="633172183">
      <w:bodyDiv w:val="1"/>
      <w:marLeft w:val="0"/>
      <w:marRight w:val="0"/>
      <w:marTop w:val="0"/>
      <w:marBottom w:val="0"/>
      <w:divBdr>
        <w:top w:val="none" w:sz="0" w:space="0" w:color="auto"/>
        <w:left w:val="none" w:sz="0" w:space="0" w:color="auto"/>
        <w:bottom w:val="none" w:sz="0" w:space="0" w:color="auto"/>
        <w:right w:val="none" w:sz="0" w:space="0" w:color="auto"/>
      </w:divBdr>
    </w:div>
    <w:div w:id="1634484028">
      <w:bodyDiv w:val="1"/>
      <w:marLeft w:val="0"/>
      <w:marRight w:val="0"/>
      <w:marTop w:val="0"/>
      <w:marBottom w:val="0"/>
      <w:divBdr>
        <w:top w:val="none" w:sz="0" w:space="0" w:color="auto"/>
        <w:left w:val="none" w:sz="0" w:space="0" w:color="auto"/>
        <w:bottom w:val="none" w:sz="0" w:space="0" w:color="auto"/>
        <w:right w:val="none" w:sz="0" w:space="0" w:color="auto"/>
      </w:divBdr>
    </w:div>
    <w:div w:id="1770932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artinfowler.com/bliki/TechnicalDebt.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spriu\AppData\Local\Temp\wze014\Trans_final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295B5-279B-4A62-BE02-B0B847A5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Trans_final_submission</Template>
  <TotalTime>8</TotalTime>
  <Pages>15</Pages>
  <Words>15309</Words>
  <Characters>87266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Transaction / Regular Paper Title</vt:lpstr>
    </vt:vector>
  </TitlesOfParts>
  <Company>University of Pittsburgh</Company>
  <LinksUpToDate>false</LinksUpToDate>
  <CharactersWithSpaces>102371</CharactersWithSpaces>
  <SharedDoc>false</SharedDoc>
  <HLinks>
    <vt:vector size="492" baseType="variant">
      <vt:variant>
        <vt:i4>4259912</vt:i4>
      </vt:variant>
      <vt:variant>
        <vt:i4>364</vt:i4>
      </vt:variant>
      <vt:variant>
        <vt:i4>0</vt:i4>
      </vt:variant>
      <vt:variant>
        <vt:i4>5</vt:i4>
      </vt:variant>
      <vt:variant>
        <vt:lpwstr>http://www.karlhartig.com/chart/techhouse.pdf</vt:lpwstr>
      </vt:variant>
      <vt:variant>
        <vt:lpwstr/>
      </vt:variant>
      <vt:variant>
        <vt:i4>5898253</vt:i4>
      </vt:variant>
      <vt:variant>
        <vt:i4>361</vt:i4>
      </vt:variant>
      <vt:variant>
        <vt:i4>0</vt:i4>
      </vt:variant>
      <vt:variant>
        <vt:i4>5</vt:i4>
      </vt:variant>
      <vt:variant>
        <vt:lpwstr>http://martinfowler.com/bliki/TechnicalDebt.html</vt:lpwstr>
      </vt:variant>
      <vt:variant>
        <vt:lpwstr/>
      </vt:variant>
      <vt:variant>
        <vt:i4>4390923</vt:i4>
      </vt:variant>
      <vt:variant>
        <vt:i4>355</vt:i4>
      </vt:variant>
      <vt:variant>
        <vt:i4>0</vt:i4>
      </vt:variant>
      <vt:variant>
        <vt:i4>5</vt:i4>
      </vt:variant>
      <vt:variant>
        <vt:lpwstr/>
      </vt:variant>
      <vt:variant>
        <vt:lpwstr>_ENREF_22</vt:lpwstr>
      </vt:variant>
      <vt:variant>
        <vt:i4>4521995</vt:i4>
      </vt:variant>
      <vt:variant>
        <vt:i4>349</vt:i4>
      </vt:variant>
      <vt:variant>
        <vt:i4>0</vt:i4>
      </vt:variant>
      <vt:variant>
        <vt:i4>5</vt:i4>
      </vt:variant>
      <vt:variant>
        <vt:lpwstr/>
      </vt:variant>
      <vt:variant>
        <vt:lpwstr>_ENREF_47</vt:lpwstr>
      </vt:variant>
      <vt:variant>
        <vt:i4>4521995</vt:i4>
      </vt:variant>
      <vt:variant>
        <vt:i4>346</vt:i4>
      </vt:variant>
      <vt:variant>
        <vt:i4>0</vt:i4>
      </vt:variant>
      <vt:variant>
        <vt:i4>5</vt:i4>
      </vt:variant>
      <vt:variant>
        <vt:lpwstr/>
      </vt:variant>
      <vt:variant>
        <vt:lpwstr>_ENREF_46</vt:lpwstr>
      </vt:variant>
      <vt:variant>
        <vt:i4>4456459</vt:i4>
      </vt:variant>
      <vt:variant>
        <vt:i4>337</vt:i4>
      </vt:variant>
      <vt:variant>
        <vt:i4>0</vt:i4>
      </vt:variant>
      <vt:variant>
        <vt:i4>5</vt:i4>
      </vt:variant>
      <vt:variant>
        <vt:lpwstr/>
      </vt:variant>
      <vt:variant>
        <vt:lpwstr>_ENREF_56</vt:lpwstr>
      </vt:variant>
      <vt:variant>
        <vt:i4>4521995</vt:i4>
      </vt:variant>
      <vt:variant>
        <vt:i4>319</vt:i4>
      </vt:variant>
      <vt:variant>
        <vt:i4>0</vt:i4>
      </vt:variant>
      <vt:variant>
        <vt:i4>5</vt:i4>
      </vt:variant>
      <vt:variant>
        <vt:lpwstr/>
      </vt:variant>
      <vt:variant>
        <vt:lpwstr>_ENREF_41</vt:lpwstr>
      </vt:variant>
      <vt:variant>
        <vt:i4>4456459</vt:i4>
      </vt:variant>
      <vt:variant>
        <vt:i4>313</vt:i4>
      </vt:variant>
      <vt:variant>
        <vt:i4>0</vt:i4>
      </vt:variant>
      <vt:variant>
        <vt:i4>5</vt:i4>
      </vt:variant>
      <vt:variant>
        <vt:lpwstr/>
      </vt:variant>
      <vt:variant>
        <vt:lpwstr>_ENREF_52</vt:lpwstr>
      </vt:variant>
      <vt:variant>
        <vt:i4>4521995</vt:i4>
      </vt:variant>
      <vt:variant>
        <vt:i4>310</vt:i4>
      </vt:variant>
      <vt:variant>
        <vt:i4>0</vt:i4>
      </vt:variant>
      <vt:variant>
        <vt:i4>5</vt:i4>
      </vt:variant>
      <vt:variant>
        <vt:lpwstr/>
      </vt:variant>
      <vt:variant>
        <vt:lpwstr>_ENREF_40</vt:lpwstr>
      </vt:variant>
      <vt:variant>
        <vt:i4>4521995</vt:i4>
      </vt:variant>
      <vt:variant>
        <vt:i4>295</vt:i4>
      </vt:variant>
      <vt:variant>
        <vt:i4>0</vt:i4>
      </vt:variant>
      <vt:variant>
        <vt:i4>5</vt:i4>
      </vt:variant>
      <vt:variant>
        <vt:lpwstr/>
      </vt:variant>
      <vt:variant>
        <vt:lpwstr>_ENREF_44</vt:lpwstr>
      </vt:variant>
      <vt:variant>
        <vt:i4>4521995</vt:i4>
      </vt:variant>
      <vt:variant>
        <vt:i4>292</vt:i4>
      </vt:variant>
      <vt:variant>
        <vt:i4>0</vt:i4>
      </vt:variant>
      <vt:variant>
        <vt:i4>5</vt:i4>
      </vt:variant>
      <vt:variant>
        <vt:lpwstr/>
      </vt:variant>
      <vt:variant>
        <vt:lpwstr>_ENREF_40</vt:lpwstr>
      </vt:variant>
      <vt:variant>
        <vt:i4>4194315</vt:i4>
      </vt:variant>
      <vt:variant>
        <vt:i4>289</vt:i4>
      </vt:variant>
      <vt:variant>
        <vt:i4>0</vt:i4>
      </vt:variant>
      <vt:variant>
        <vt:i4>5</vt:i4>
      </vt:variant>
      <vt:variant>
        <vt:lpwstr/>
      </vt:variant>
      <vt:variant>
        <vt:lpwstr>_ENREF_11</vt:lpwstr>
      </vt:variant>
      <vt:variant>
        <vt:i4>4194315</vt:i4>
      </vt:variant>
      <vt:variant>
        <vt:i4>283</vt:i4>
      </vt:variant>
      <vt:variant>
        <vt:i4>0</vt:i4>
      </vt:variant>
      <vt:variant>
        <vt:i4>5</vt:i4>
      </vt:variant>
      <vt:variant>
        <vt:lpwstr/>
      </vt:variant>
      <vt:variant>
        <vt:lpwstr>_ENREF_12</vt:lpwstr>
      </vt:variant>
      <vt:variant>
        <vt:i4>4456459</vt:i4>
      </vt:variant>
      <vt:variant>
        <vt:i4>277</vt:i4>
      </vt:variant>
      <vt:variant>
        <vt:i4>0</vt:i4>
      </vt:variant>
      <vt:variant>
        <vt:i4>5</vt:i4>
      </vt:variant>
      <vt:variant>
        <vt:lpwstr/>
      </vt:variant>
      <vt:variant>
        <vt:lpwstr>_ENREF_55</vt:lpwstr>
      </vt:variant>
      <vt:variant>
        <vt:i4>4456459</vt:i4>
      </vt:variant>
      <vt:variant>
        <vt:i4>271</vt:i4>
      </vt:variant>
      <vt:variant>
        <vt:i4>0</vt:i4>
      </vt:variant>
      <vt:variant>
        <vt:i4>5</vt:i4>
      </vt:variant>
      <vt:variant>
        <vt:lpwstr/>
      </vt:variant>
      <vt:variant>
        <vt:lpwstr>_ENREF_54</vt:lpwstr>
      </vt:variant>
      <vt:variant>
        <vt:i4>4456459</vt:i4>
      </vt:variant>
      <vt:variant>
        <vt:i4>268</vt:i4>
      </vt:variant>
      <vt:variant>
        <vt:i4>0</vt:i4>
      </vt:variant>
      <vt:variant>
        <vt:i4>5</vt:i4>
      </vt:variant>
      <vt:variant>
        <vt:lpwstr/>
      </vt:variant>
      <vt:variant>
        <vt:lpwstr>_ENREF_53</vt:lpwstr>
      </vt:variant>
      <vt:variant>
        <vt:i4>4456459</vt:i4>
      </vt:variant>
      <vt:variant>
        <vt:i4>265</vt:i4>
      </vt:variant>
      <vt:variant>
        <vt:i4>0</vt:i4>
      </vt:variant>
      <vt:variant>
        <vt:i4>5</vt:i4>
      </vt:variant>
      <vt:variant>
        <vt:lpwstr/>
      </vt:variant>
      <vt:variant>
        <vt:lpwstr>_ENREF_52</vt:lpwstr>
      </vt:variant>
      <vt:variant>
        <vt:i4>4456459</vt:i4>
      </vt:variant>
      <vt:variant>
        <vt:i4>262</vt:i4>
      </vt:variant>
      <vt:variant>
        <vt:i4>0</vt:i4>
      </vt:variant>
      <vt:variant>
        <vt:i4>5</vt:i4>
      </vt:variant>
      <vt:variant>
        <vt:lpwstr/>
      </vt:variant>
      <vt:variant>
        <vt:lpwstr>_ENREF_51</vt:lpwstr>
      </vt:variant>
      <vt:variant>
        <vt:i4>4456459</vt:i4>
      </vt:variant>
      <vt:variant>
        <vt:i4>259</vt:i4>
      </vt:variant>
      <vt:variant>
        <vt:i4>0</vt:i4>
      </vt:variant>
      <vt:variant>
        <vt:i4>5</vt:i4>
      </vt:variant>
      <vt:variant>
        <vt:lpwstr/>
      </vt:variant>
      <vt:variant>
        <vt:lpwstr>_ENREF_50</vt:lpwstr>
      </vt:variant>
      <vt:variant>
        <vt:i4>4521995</vt:i4>
      </vt:variant>
      <vt:variant>
        <vt:i4>251</vt:i4>
      </vt:variant>
      <vt:variant>
        <vt:i4>0</vt:i4>
      </vt:variant>
      <vt:variant>
        <vt:i4>5</vt:i4>
      </vt:variant>
      <vt:variant>
        <vt:lpwstr/>
      </vt:variant>
      <vt:variant>
        <vt:lpwstr>_ENREF_49</vt:lpwstr>
      </vt:variant>
      <vt:variant>
        <vt:i4>4521995</vt:i4>
      </vt:variant>
      <vt:variant>
        <vt:i4>248</vt:i4>
      </vt:variant>
      <vt:variant>
        <vt:i4>0</vt:i4>
      </vt:variant>
      <vt:variant>
        <vt:i4>5</vt:i4>
      </vt:variant>
      <vt:variant>
        <vt:lpwstr/>
      </vt:variant>
      <vt:variant>
        <vt:lpwstr>_ENREF_48</vt:lpwstr>
      </vt:variant>
      <vt:variant>
        <vt:i4>4194315</vt:i4>
      </vt:variant>
      <vt:variant>
        <vt:i4>245</vt:i4>
      </vt:variant>
      <vt:variant>
        <vt:i4>0</vt:i4>
      </vt:variant>
      <vt:variant>
        <vt:i4>5</vt:i4>
      </vt:variant>
      <vt:variant>
        <vt:lpwstr/>
      </vt:variant>
      <vt:variant>
        <vt:lpwstr>_ENREF_17</vt:lpwstr>
      </vt:variant>
      <vt:variant>
        <vt:i4>4194315</vt:i4>
      </vt:variant>
      <vt:variant>
        <vt:i4>237</vt:i4>
      </vt:variant>
      <vt:variant>
        <vt:i4>0</vt:i4>
      </vt:variant>
      <vt:variant>
        <vt:i4>5</vt:i4>
      </vt:variant>
      <vt:variant>
        <vt:lpwstr/>
      </vt:variant>
      <vt:variant>
        <vt:lpwstr>_ENREF_17</vt:lpwstr>
      </vt:variant>
      <vt:variant>
        <vt:i4>4521995</vt:i4>
      </vt:variant>
      <vt:variant>
        <vt:i4>231</vt:i4>
      </vt:variant>
      <vt:variant>
        <vt:i4>0</vt:i4>
      </vt:variant>
      <vt:variant>
        <vt:i4>5</vt:i4>
      </vt:variant>
      <vt:variant>
        <vt:lpwstr/>
      </vt:variant>
      <vt:variant>
        <vt:lpwstr>_ENREF_48</vt:lpwstr>
      </vt:variant>
      <vt:variant>
        <vt:i4>4521995</vt:i4>
      </vt:variant>
      <vt:variant>
        <vt:i4>225</vt:i4>
      </vt:variant>
      <vt:variant>
        <vt:i4>0</vt:i4>
      </vt:variant>
      <vt:variant>
        <vt:i4>5</vt:i4>
      </vt:variant>
      <vt:variant>
        <vt:lpwstr/>
      </vt:variant>
      <vt:variant>
        <vt:lpwstr>_ENREF_47</vt:lpwstr>
      </vt:variant>
      <vt:variant>
        <vt:i4>4521995</vt:i4>
      </vt:variant>
      <vt:variant>
        <vt:i4>222</vt:i4>
      </vt:variant>
      <vt:variant>
        <vt:i4>0</vt:i4>
      </vt:variant>
      <vt:variant>
        <vt:i4>5</vt:i4>
      </vt:variant>
      <vt:variant>
        <vt:lpwstr/>
      </vt:variant>
      <vt:variant>
        <vt:lpwstr>_ENREF_46</vt:lpwstr>
      </vt:variant>
      <vt:variant>
        <vt:i4>4521995</vt:i4>
      </vt:variant>
      <vt:variant>
        <vt:i4>213</vt:i4>
      </vt:variant>
      <vt:variant>
        <vt:i4>0</vt:i4>
      </vt:variant>
      <vt:variant>
        <vt:i4>5</vt:i4>
      </vt:variant>
      <vt:variant>
        <vt:lpwstr/>
      </vt:variant>
      <vt:variant>
        <vt:lpwstr>_ENREF_45</vt:lpwstr>
      </vt:variant>
      <vt:variant>
        <vt:i4>4521995</vt:i4>
      </vt:variant>
      <vt:variant>
        <vt:i4>210</vt:i4>
      </vt:variant>
      <vt:variant>
        <vt:i4>0</vt:i4>
      </vt:variant>
      <vt:variant>
        <vt:i4>5</vt:i4>
      </vt:variant>
      <vt:variant>
        <vt:lpwstr/>
      </vt:variant>
      <vt:variant>
        <vt:lpwstr>_ENREF_40</vt:lpwstr>
      </vt:variant>
      <vt:variant>
        <vt:i4>4521995</vt:i4>
      </vt:variant>
      <vt:variant>
        <vt:i4>204</vt:i4>
      </vt:variant>
      <vt:variant>
        <vt:i4>0</vt:i4>
      </vt:variant>
      <vt:variant>
        <vt:i4>5</vt:i4>
      </vt:variant>
      <vt:variant>
        <vt:lpwstr/>
      </vt:variant>
      <vt:variant>
        <vt:lpwstr>_ENREF_44</vt:lpwstr>
      </vt:variant>
      <vt:variant>
        <vt:i4>4521995</vt:i4>
      </vt:variant>
      <vt:variant>
        <vt:i4>201</vt:i4>
      </vt:variant>
      <vt:variant>
        <vt:i4>0</vt:i4>
      </vt:variant>
      <vt:variant>
        <vt:i4>5</vt:i4>
      </vt:variant>
      <vt:variant>
        <vt:lpwstr/>
      </vt:variant>
      <vt:variant>
        <vt:lpwstr>_ENREF_43</vt:lpwstr>
      </vt:variant>
      <vt:variant>
        <vt:i4>4521995</vt:i4>
      </vt:variant>
      <vt:variant>
        <vt:i4>198</vt:i4>
      </vt:variant>
      <vt:variant>
        <vt:i4>0</vt:i4>
      </vt:variant>
      <vt:variant>
        <vt:i4>5</vt:i4>
      </vt:variant>
      <vt:variant>
        <vt:lpwstr/>
      </vt:variant>
      <vt:variant>
        <vt:lpwstr>_ENREF_42</vt:lpwstr>
      </vt:variant>
      <vt:variant>
        <vt:i4>4521995</vt:i4>
      </vt:variant>
      <vt:variant>
        <vt:i4>195</vt:i4>
      </vt:variant>
      <vt:variant>
        <vt:i4>0</vt:i4>
      </vt:variant>
      <vt:variant>
        <vt:i4>5</vt:i4>
      </vt:variant>
      <vt:variant>
        <vt:lpwstr/>
      </vt:variant>
      <vt:variant>
        <vt:lpwstr>_ENREF_41</vt:lpwstr>
      </vt:variant>
      <vt:variant>
        <vt:i4>4521995</vt:i4>
      </vt:variant>
      <vt:variant>
        <vt:i4>192</vt:i4>
      </vt:variant>
      <vt:variant>
        <vt:i4>0</vt:i4>
      </vt:variant>
      <vt:variant>
        <vt:i4>5</vt:i4>
      </vt:variant>
      <vt:variant>
        <vt:lpwstr/>
      </vt:variant>
      <vt:variant>
        <vt:lpwstr>_ENREF_40</vt:lpwstr>
      </vt:variant>
      <vt:variant>
        <vt:i4>4194315</vt:i4>
      </vt:variant>
      <vt:variant>
        <vt:i4>189</vt:i4>
      </vt:variant>
      <vt:variant>
        <vt:i4>0</vt:i4>
      </vt:variant>
      <vt:variant>
        <vt:i4>5</vt:i4>
      </vt:variant>
      <vt:variant>
        <vt:lpwstr/>
      </vt:variant>
      <vt:variant>
        <vt:lpwstr>_ENREF_12</vt:lpwstr>
      </vt:variant>
      <vt:variant>
        <vt:i4>4194315</vt:i4>
      </vt:variant>
      <vt:variant>
        <vt:i4>186</vt:i4>
      </vt:variant>
      <vt:variant>
        <vt:i4>0</vt:i4>
      </vt:variant>
      <vt:variant>
        <vt:i4>5</vt:i4>
      </vt:variant>
      <vt:variant>
        <vt:lpwstr/>
      </vt:variant>
      <vt:variant>
        <vt:lpwstr>_ENREF_11</vt:lpwstr>
      </vt:variant>
      <vt:variant>
        <vt:i4>4325387</vt:i4>
      </vt:variant>
      <vt:variant>
        <vt:i4>178</vt:i4>
      </vt:variant>
      <vt:variant>
        <vt:i4>0</vt:i4>
      </vt:variant>
      <vt:variant>
        <vt:i4>5</vt:i4>
      </vt:variant>
      <vt:variant>
        <vt:lpwstr/>
      </vt:variant>
      <vt:variant>
        <vt:lpwstr>_ENREF_39</vt:lpwstr>
      </vt:variant>
      <vt:variant>
        <vt:i4>4325387</vt:i4>
      </vt:variant>
      <vt:variant>
        <vt:i4>175</vt:i4>
      </vt:variant>
      <vt:variant>
        <vt:i4>0</vt:i4>
      </vt:variant>
      <vt:variant>
        <vt:i4>5</vt:i4>
      </vt:variant>
      <vt:variant>
        <vt:lpwstr/>
      </vt:variant>
      <vt:variant>
        <vt:lpwstr>_ENREF_38</vt:lpwstr>
      </vt:variant>
      <vt:variant>
        <vt:i4>4325387</vt:i4>
      </vt:variant>
      <vt:variant>
        <vt:i4>172</vt:i4>
      </vt:variant>
      <vt:variant>
        <vt:i4>0</vt:i4>
      </vt:variant>
      <vt:variant>
        <vt:i4>5</vt:i4>
      </vt:variant>
      <vt:variant>
        <vt:lpwstr/>
      </vt:variant>
      <vt:variant>
        <vt:lpwstr>_ENREF_37</vt:lpwstr>
      </vt:variant>
      <vt:variant>
        <vt:i4>4325387</vt:i4>
      </vt:variant>
      <vt:variant>
        <vt:i4>169</vt:i4>
      </vt:variant>
      <vt:variant>
        <vt:i4>0</vt:i4>
      </vt:variant>
      <vt:variant>
        <vt:i4>5</vt:i4>
      </vt:variant>
      <vt:variant>
        <vt:lpwstr/>
      </vt:variant>
      <vt:variant>
        <vt:lpwstr>_ENREF_36</vt:lpwstr>
      </vt:variant>
      <vt:variant>
        <vt:i4>4325387</vt:i4>
      </vt:variant>
      <vt:variant>
        <vt:i4>166</vt:i4>
      </vt:variant>
      <vt:variant>
        <vt:i4>0</vt:i4>
      </vt:variant>
      <vt:variant>
        <vt:i4>5</vt:i4>
      </vt:variant>
      <vt:variant>
        <vt:lpwstr/>
      </vt:variant>
      <vt:variant>
        <vt:lpwstr>_ENREF_35</vt:lpwstr>
      </vt:variant>
      <vt:variant>
        <vt:i4>4325387</vt:i4>
      </vt:variant>
      <vt:variant>
        <vt:i4>163</vt:i4>
      </vt:variant>
      <vt:variant>
        <vt:i4>0</vt:i4>
      </vt:variant>
      <vt:variant>
        <vt:i4>5</vt:i4>
      </vt:variant>
      <vt:variant>
        <vt:lpwstr/>
      </vt:variant>
      <vt:variant>
        <vt:lpwstr>_ENREF_34</vt:lpwstr>
      </vt:variant>
      <vt:variant>
        <vt:i4>4390923</vt:i4>
      </vt:variant>
      <vt:variant>
        <vt:i4>160</vt:i4>
      </vt:variant>
      <vt:variant>
        <vt:i4>0</vt:i4>
      </vt:variant>
      <vt:variant>
        <vt:i4>5</vt:i4>
      </vt:variant>
      <vt:variant>
        <vt:lpwstr/>
      </vt:variant>
      <vt:variant>
        <vt:lpwstr>_ENREF_24</vt:lpwstr>
      </vt:variant>
      <vt:variant>
        <vt:i4>4194315</vt:i4>
      </vt:variant>
      <vt:variant>
        <vt:i4>157</vt:i4>
      </vt:variant>
      <vt:variant>
        <vt:i4>0</vt:i4>
      </vt:variant>
      <vt:variant>
        <vt:i4>5</vt:i4>
      </vt:variant>
      <vt:variant>
        <vt:lpwstr/>
      </vt:variant>
      <vt:variant>
        <vt:lpwstr>_ENREF_19</vt:lpwstr>
      </vt:variant>
      <vt:variant>
        <vt:i4>4194315</vt:i4>
      </vt:variant>
      <vt:variant>
        <vt:i4>154</vt:i4>
      </vt:variant>
      <vt:variant>
        <vt:i4>0</vt:i4>
      </vt:variant>
      <vt:variant>
        <vt:i4>5</vt:i4>
      </vt:variant>
      <vt:variant>
        <vt:lpwstr/>
      </vt:variant>
      <vt:variant>
        <vt:lpwstr>_ENREF_17</vt:lpwstr>
      </vt:variant>
      <vt:variant>
        <vt:i4>4325387</vt:i4>
      </vt:variant>
      <vt:variant>
        <vt:i4>146</vt:i4>
      </vt:variant>
      <vt:variant>
        <vt:i4>0</vt:i4>
      </vt:variant>
      <vt:variant>
        <vt:i4>5</vt:i4>
      </vt:variant>
      <vt:variant>
        <vt:lpwstr/>
      </vt:variant>
      <vt:variant>
        <vt:lpwstr>_ENREF_33</vt:lpwstr>
      </vt:variant>
      <vt:variant>
        <vt:i4>4325387</vt:i4>
      </vt:variant>
      <vt:variant>
        <vt:i4>143</vt:i4>
      </vt:variant>
      <vt:variant>
        <vt:i4>0</vt:i4>
      </vt:variant>
      <vt:variant>
        <vt:i4>5</vt:i4>
      </vt:variant>
      <vt:variant>
        <vt:lpwstr/>
      </vt:variant>
      <vt:variant>
        <vt:lpwstr>_ENREF_32</vt:lpwstr>
      </vt:variant>
      <vt:variant>
        <vt:i4>4325387</vt:i4>
      </vt:variant>
      <vt:variant>
        <vt:i4>140</vt:i4>
      </vt:variant>
      <vt:variant>
        <vt:i4>0</vt:i4>
      </vt:variant>
      <vt:variant>
        <vt:i4>5</vt:i4>
      </vt:variant>
      <vt:variant>
        <vt:lpwstr/>
      </vt:variant>
      <vt:variant>
        <vt:lpwstr>_ENREF_31</vt:lpwstr>
      </vt:variant>
      <vt:variant>
        <vt:i4>4325387</vt:i4>
      </vt:variant>
      <vt:variant>
        <vt:i4>137</vt:i4>
      </vt:variant>
      <vt:variant>
        <vt:i4>0</vt:i4>
      </vt:variant>
      <vt:variant>
        <vt:i4>5</vt:i4>
      </vt:variant>
      <vt:variant>
        <vt:lpwstr/>
      </vt:variant>
      <vt:variant>
        <vt:lpwstr>_ENREF_30</vt:lpwstr>
      </vt:variant>
      <vt:variant>
        <vt:i4>4390923</vt:i4>
      </vt:variant>
      <vt:variant>
        <vt:i4>134</vt:i4>
      </vt:variant>
      <vt:variant>
        <vt:i4>0</vt:i4>
      </vt:variant>
      <vt:variant>
        <vt:i4>5</vt:i4>
      </vt:variant>
      <vt:variant>
        <vt:lpwstr/>
      </vt:variant>
      <vt:variant>
        <vt:lpwstr>_ENREF_29</vt:lpwstr>
      </vt:variant>
      <vt:variant>
        <vt:i4>4390923</vt:i4>
      </vt:variant>
      <vt:variant>
        <vt:i4>131</vt:i4>
      </vt:variant>
      <vt:variant>
        <vt:i4>0</vt:i4>
      </vt:variant>
      <vt:variant>
        <vt:i4>5</vt:i4>
      </vt:variant>
      <vt:variant>
        <vt:lpwstr/>
      </vt:variant>
      <vt:variant>
        <vt:lpwstr>_ENREF_28</vt:lpwstr>
      </vt:variant>
      <vt:variant>
        <vt:i4>4390923</vt:i4>
      </vt:variant>
      <vt:variant>
        <vt:i4>128</vt:i4>
      </vt:variant>
      <vt:variant>
        <vt:i4>0</vt:i4>
      </vt:variant>
      <vt:variant>
        <vt:i4>5</vt:i4>
      </vt:variant>
      <vt:variant>
        <vt:lpwstr/>
      </vt:variant>
      <vt:variant>
        <vt:lpwstr>_ENREF_27</vt:lpwstr>
      </vt:variant>
      <vt:variant>
        <vt:i4>4390923</vt:i4>
      </vt:variant>
      <vt:variant>
        <vt:i4>125</vt:i4>
      </vt:variant>
      <vt:variant>
        <vt:i4>0</vt:i4>
      </vt:variant>
      <vt:variant>
        <vt:i4>5</vt:i4>
      </vt:variant>
      <vt:variant>
        <vt:lpwstr/>
      </vt:variant>
      <vt:variant>
        <vt:lpwstr>_ENREF_26</vt:lpwstr>
      </vt:variant>
      <vt:variant>
        <vt:i4>4390923</vt:i4>
      </vt:variant>
      <vt:variant>
        <vt:i4>122</vt:i4>
      </vt:variant>
      <vt:variant>
        <vt:i4>0</vt:i4>
      </vt:variant>
      <vt:variant>
        <vt:i4>5</vt:i4>
      </vt:variant>
      <vt:variant>
        <vt:lpwstr/>
      </vt:variant>
      <vt:variant>
        <vt:lpwstr>_ENREF_25</vt:lpwstr>
      </vt:variant>
      <vt:variant>
        <vt:i4>4390923</vt:i4>
      </vt:variant>
      <vt:variant>
        <vt:i4>114</vt:i4>
      </vt:variant>
      <vt:variant>
        <vt:i4>0</vt:i4>
      </vt:variant>
      <vt:variant>
        <vt:i4>5</vt:i4>
      </vt:variant>
      <vt:variant>
        <vt:lpwstr/>
      </vt:variant>
      <vt:variant>
        <vt:lpwstr>_ENREF_24</vt:lpwstr>
      </vt:variant>
      <vt:variant>
        <vt:i4>4390923</vt:i4>
      </vt:variant>
      <vt:variant>
        <vt:i4>111</vt:i4>
      </vt:variant>
      <vt:variant>
        <vt:i4>0</vt:i4>
      </vt:variant>
      <vt:variant>
        <vt:i4>5</vt:i4>
      </vt:variant>
      <vt:variant>
        <vt:lpwstr/>
      </vt:variant>
      <vt:variant>
        <vt:lpwstr>_ENREF_23</vt:lpwstr>
      </vt:variant>
      <vt:variant>
        <vt:i4>4390923</vt:i4>
      </vt:variant>
      <vt:variant>
        <vt:i4>108</vt:i4>
      </vt:variant>
      <vt:variant>
        <vt:i4>0</vt:i4>
      </vt:variant>
      <vt:variant>
        <vt:i4>5</vt:i4>
      </vt:variant>
      <vt:variant>
        <vt:lpwstr/>
      </vt:variant>
      <vt:variant>
        <vt:lpwstr>_ENREF_22</vt:lpwstr>
      </vt:variant>
      <vt:variant>
        <vt:i4>4390923</vt:i4>
      </vt:variant>
      <vt:variant>
        <vt:i4>105</vt:i4>
      </vt:variant>
      <vt:variant>
        <vt:i4>0</vt:i4>
      </vt:variant>
      <vt:variant>
        <vt:i4>5</vt:i4>
      </vt:variant>
      <vt:variant>
        <vt:lpwstr/>
      </vt:variant>
      <vt:variant>
        <vt:lpwstr>_ENREF_21</vt:lpwstr>
      </vt:variant>
      <vt:variant>
        <vt:i4>4390923</vt:i4>
      </vt:variant>
      <vt:variant>
        <vt:i4>102</vt:i4>
      </vt:variant>
      <vt:variant>
        <vt:i4>0</vt:i4>
      </vt:variant>
      <vt:variant>
        <vt:i4>5</vt:i4>
      </vt:variant>
      <vt:variant>
        <vt:lpwstr/>
      </vt:variant>
      <vt:variant>
        <vt:lpwstr>_ENREF_20</vt:lpwstr>
      </vt:variant>
      <vt:variant>
        <vt:i4>4194315</vt:i4>
      </vt:variant>
      <vt:variant>
        <vt:i4>99</vt:i4>
      </vt:variant>
      <vt:variant>
        <vt:i4>0</vt:i4>
      </vt:variant>
      <vt:variant>
        <vt:i4>5</vt:i4>
      </vt:variant>
      <vt:variant>
        <vt:lpwstr/>
      </vt:variant>
      <vt:variant>
        <vt:lpwstr>_ENREF_19</vt:lpwstr>
      </vt:variant>
      <vt:variant>
        <vt:i4>4653067</vt:i4>
      </vt:variant>
      <vt:variant>
        <vt:i4>96</vt:i4>
      </vt:variant>
      <vt:variant>
        <vt:i4>0</vt:i4>
      </vt:variant>
      <vt:variant>
        <vt:i4>5</vt:i4>
      </vt:variant>
      <vt:variant>
        <vt:lpwstr/>
      </vt:variant>
      <vt:variant>
        <vt:lpwstr>_ENREF_6</vt:lpwstr>
      </vt:variant>
      <vt:variant>
        <vt:i4>4194315</vt:i4>
      </vt:variant>
      <vt:variant>
        <vt:i4>88</vt:i4>
      </vt:variant>
      <vt:variant>
        <vt:i4>0</vt:i4>
      </vt:variant>
      <vt:variant>
        <vt:i4>5</vt:i4>
      </vt:variant>
      <vt:variant>
        <vt:lpwstr/>
      </vt:variant>
      <vt:variant>
        <vt:lpwstr>_ENREF_18</vt:lpwstr>
      </vt:variant>
      <vt:variant>
        <vt:i4>4194315</vt:i4>
      </vt:variant>
      <vt:variant>
        <vt:i4>85</vt:i4>
      </vt:variant>
      <vt:variant>
        <vt:i4>0</vt:i4>
      </vt:variant>
      <vt:variant>
        <vt:i4>5</vt:i4>
      </vt:variant>
      <vt:variant>
        <vt:lpwstr/>
      </vt:variant>
      <vt:variant>
        <vt:lpwstr>_ENREF_17</vt:lpwstr>
      </vt:variant>
      <vt:variant>
        <vt:i4>4194315</vt:i4>
      </vt:variant>
      <vt:variant>
        <vt:i4>82</vt:i4>
      </vt:variant>
      <vt:variant>
        <vt:i4>0</vt:i4>
      </vt:variant>
      <vt:variant>
        <vt:i4>5</vt:i4>
      </vt:variant>
      <vt:variant>
        <vt:lpwstr/>
      </vt:variant>
      <vt:variant>
        <vt:lpwstr>_ENREF_16</vt:lpwstr>
      </vt:variant>
      <vt:variant>
        <vt:i4>4194315</vt:i4>
      </vt:variant>
      <vt:variant>
        <vt:i4>79</vt:i4>
      </vt:variant>
      <vt:variant>
        <vt:i4>0</vt:i4>
      </vt:variant>
      <vt:variant>
        <vt:i4>5</vt:i4>
      </vt:variant>
      <vt:variant>
        <vt:lpwstr/>
      </vt:variant>
      <vt:variant>
        <vt:lpwstr>_ENREF_15</vt:lpwstr>
      </vt:variant>
      <vt:variant>
        <vt:i4>4194315</vt:i4>
      </vt:variant>
      <vt:variant>
        <vt:i4>76</vt:i4>
      </vt:variant>
      <vt:variant>
        <vt:i4>0</vt:i4>
      </vt:variant>
      <vt:variant>
        <vt:i4>5</vt:i4>
      </vt:variant>
      <vt:variant>
        <vt:lpwstr/>
      </vt:variant>
      <vt:variant>
        <vt:lpwstr>_ENREF_14</vt:lpwstr>
      </vt:variant>
      <vt:variant>
        <vt:i4>4194315</vt:i4>
      </vt:variant>
      <vt:variant>
        <vt:i4>73</vt:i4>
      </vt:variant>
      <vt:variant>
        <vt:i4>0</vt:i4>
      </vt:variant>
      <vt:variant>
        <vt:i4>5</vt:i4>
      </vt:variant>
      <vt:variant>
        <vt:lpwstr/>
      </vt:variant>
      <vt:variant>
        <vt:lpwstr>_ENREF_13</vt:lpwstr>
      </vt:variant>
      <vt:variant>
        <vt:i4>4587531</vt:i4>
      </vt:variant>
      <vt:variant>
        <vt:i4>70</vt:i4>
      </vt:variant>
      <vt:variant>
        <vt:i4>0</vt:i4>
      </vt:variant>
      <vt:variant>
        <vt:i4>5</vt:i4>
      </vt:variant>
      <vt:variant>
        <vt:lpwstr/>
      </vt:variant>
      <vt:variant>
        <vt:lpwstr>_ENREF_7</vt:lpwstr>
      </vt:variant>
      <vt:variant>
        <vt:i4>4390923</vt:i4>
      </vt:variant>
      <vt:variant>
        <vt:i4>67</vt:i4>
      </vt:variant>
      <vt:variant>
        <vt:i4>0</vt:i4>
      </vt:variant>
      <vt:variant>
        <vt:i4>5</vt:i4>
      </vt:variant>
      <vt:variant>
        <vt:lpwstr/>
      </vt:variant>
      <vt:variant>
        <vt:lpwstr>_ENREF_2</vt:lpwstr>
      </vt:variant>
      <vt:variant>
        <vt:i4>4194315</vt:i4>
      </vt:variant>
      <vt:variant>
        <vt:i4>64</vt:i4>
      </vt:variant>
      <vt:variant>
        <vt:i4>0</vt:i4>
      </vt:variant>
      <vt:variant>
        <vt:i4>5</vt:i4>
      </vt:variant>
      <vt:variant>
        <vt:lpwstr/>
      </vt:variant>
      <vt:variant>
        <vt:lpwstr>_ENREF_1</vt:lpwstr>
      </vt:variant>
      <vt:variant>
        <vt:i4>4194315</vt:i4>
      </vt:variant>
      <vt:variant>
        <vt:i4>56</vt:i4>
      </vt:variant>
      <vt:variant>
        <vt:i4>0</vt:i4>
      </vt:variant>
      <vt:variant>
        <vt:i4>5</vt:i4>
      </vt:variant>
      <vt:variant>
        <vt:lpwstr/>
      </vt:variant>
      <vt:variant>
        <vt:lpwstr>_ENREF_12</vt:lpwstr>
      </vt:variant>
      <vt:variant>
        <vt:i4>4194315</vt:i4>
      </vt:variant>
      <vt:variant>
        <vt:i4>53</vt:i4>
      </vt:variant>
      <vt:variant>
        <vt:i4>0</vt:i4>
      </vt:variant>
      <vt:variant>
        <vt:i4>5</vt:i4>
      </vt:variant>
      <vt:variant>
        <vt:lpwstr/>
      </vt:variant>
      <vt:variant>
        <vt:lpwstr>_ENREF_11</vt:lpwstr>
      </vt:variant>
      <vt:variant>
        <vt:i4>4194315</vt:i4>
      </vt:variant>
      <vt:variant>
        <vt:i4>47</vt:i4>
      </vt:variant>
      <vt:variant>
        <vt:i4>0</vt:i4>
      </vt:variant>
      <vt:variant>
        <vt:i4>5</vt:i4>
      </vt:variant>
      <vt:variant>
        <vt:lpwstr/>
      </vt:variant>
      <vt:variant>
        <vt:lpwstr>_ENREF_10</vt:lpwstr>
      </vt:variant>
      <vt:variant>
        <vt:i4>4718603</vt:i4>
      </vt:variant>
      <vt:variant>
        <vt:i4>44</vt:i4>
      </vt:variant>
      <vt:variant>
        <vt:i4>0</vt:i4>
      </vt:variant>
      <vt:variant>
        <vt:i4>5</vt:i4>
      </vt:variant>
      <vt:variant>
        <vt:lpwstr/>
      </vt:variant>
      <vt:variant>
        <vt:lpwstr>_ENREF_9</vt:lpwstr>
      </vt:variant>
      <vt:variant>
        <vt:i4>4784139</vt:i4>
      </vt:variant>
      <vt:variant>
        <vt:i4>41</vt:i4>
      </vt:variant>
      <vt:variant>
        <vt:i4>0</vt:i4>
      </vt:variant>
      <vt:variant>
        <vt:i4>5</vt:i4>
      </vt:variant>
      <vt:variant>
        <vt:lpwstr/>
      </vt:variant>
      <vt:variant>
        <vt:lpwstr>_ENREF_8</vt:lpwstr>
      </vt:variant>
      <vt:variant>
        <vt:i4>4587531</vt:i4>
      </vt:variant>
      <vt:variant>
        <vt:i4>33</vt:i4>
      </vt:variant>
      <vt:variant>
        <vt:i4>0</vt:i4>
      </vt:variant>
      <vt:variant>
        <vt:i4>5</vt:i4>
      </vt:variant>
      <vt:variant>
        <vt:lpwstr/>
      </vt:variant>
      <vt:variant>
        <vt:lpwstr>_ENREF_7</vt:lpwstr>
      </vt:variant>
      <vt:variant>
        <vt:i4>4653067</vt:i4>
      </vt:variant>
      <vt:variant>
        <vt:i4>30</vt:i4>
      </vt:variant>
      <vt:variant>
        <vt:i4>0</vt:i4>
      </vt:variant>
      <vt:variant>
        <vt:i4>5</vt:i4>
      </vt:variant>
      <vt:variant>
        <vt:lpwstr/>
      </vt:variant>
      <vt:variant>
        <vt:lpwstr>_ENREF_6</vt:lpwstr>
      </vt:variant>
      <vt:variant>
        <vt:i4>4390923</vt:i4>
      </vt:variant>
      <vt:variant>
        <vt:i4>27</vt:i4>
      </vt:variant>
      <vt:variant>
        <vt:i4>0</vt:i4>
      </vt:variant>
      <vt:variant>
        <vt:i4>5</vt:i4>
      </vt:variant>
      <vt:variant>
        <vt:lpwstr/>
      </vt:variant>
      <vt:variant>
        <vt:lpwstr>_ENREF_2</vt:lpwstr>
      </vt:variant>
      <vt:variant>
        <vt:i4>4456459</vt:i4>
      </vt:variant>
      <vt:variant>
        <vt:i4>19</vt:i4>
      </vt:variant>
      <vt:variant>
        <vt:i4>0</vt:i4>
      </vt:variant>
      <vt:variant>
        <vt:i4>5</vt:i4>
      </vt:variant>
      <vt:variant>
        <vt:lpwstr/>
      </vt:variant>
      <vt:variant>
        <vt:lpwstr>_ENREF_5</vt:lpwstr>
      </vt:variant>
      <vt:variant>
        <vt:i4>4521995</vt:i4>
      </vt:variant>
      <vt:variant>
        <vt:i4>16</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5</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 Regular Paper Title</dc:title>
  <dc:creator>Erin Espriu</dc:creator>
  <dc:description>New styles and page layout for 1996.</dc:description>
  <cp:lastModifiedBy>Narayan</cp:lastModifiedBy>
  <cp:revision>4</cp:revision>
  <cp:lastPrinted>2013-07-29T23:37:00Z</cp:lastPrinted>
  <dcterms:created xsi:type="dcterms:W3CDTF">2014-01-08T01:31:00Z</dcterms:created>
  <dcterms:modified xsi:type="dcterms:W3CDTF">2014-01-08T01:47:00Z</dcterms:modified>
</cp:coreProperties>
</file>